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3A" w:rsidRDefault="006E153A" w:rsidP="006E153A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  <w:t>Н</w:t>
      </w:r>
      <w:bookmarkStart w:id="0" w:name="_GoBack"/>
      <w:bookmarkEnd w:id="0"/>
      <w:r>
        <w:rPr>
          <w:rFonts w:cs="Times New Roman"/>
          <w:szCs w:val="24"/>
        </w:rPr>
        <w:t xml:space="preserve">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E153A" w:rsidRDefault="006E153A" w:rsidP="006E153A">
      <w:pPr>
        <w:ind w:left="-540" w:right="-138" w:firstLine="720"/>
        <w:rPr>
          <w:szCs w:val="24"/>
          <w:lang w:val="sr-Cyrl-CS"/>
        </w:rPr>
      </w:pP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E153A" w:rsidRDefault="006E153A" w:rsidP="006E153A">
      <w:pPr>
        <w:ind w:left="-540" w:right="-138" w:firstLine="720"/>
        <w:rPr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E153A" w:rsidRDefault="006E153A" w:rsidP="006E153A">
      <w:pPr>
        <w:jc w:val="center"/>
        <w:rPr>
          <w:szCs w:val="24"/>
        </w:rPr>
      </w:pPr>
    </w:p>
    <w:p w:rsidR="006E153A" w:rsidRDefault="006E153A" w:rsidP="006E153A">
      <w:pPr>
        <w:ind w:right="-138"/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>О ПРЕСТАНКУ РАДА НА ПОЛОЖАЈУ ПОМОЋНИКА МИНИСТРА</w:t>
      </w:r>
      <w:r>
        <w:rPr>
          <w:b/>
          <w:szCs w:val="24"/>
          <w:lang/>
        </w:rPr>
        <w:t xml:space="preserve"> УНУТРАШЊИХ ПОСЛОВА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6E153A" w:rsidRDefault="006E153A" w:rsidP="006E153A">
      <w:pPr>
        <w:ind w:left="-540" w:right="-138" w:firstLine="720"/>
        <w:jc w:val="center"/>
        <w:rPr>
          <w:szCs w:val="24"/>
        </w:rPr>
      </w:pPr>
    </w:p>
    <w:p w:rsidR="006E153A" w:rsidRDefault="006E153A" w:rsidP="006E153A">
      <w:pPr>
        <w:ind w:right="-138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Мирјани Недељковић</w:t>
      </w:r>
      <w:r>
        <w:rPr>
          <w:szCs w:val="24"/>
          <w:lang/>
        </w:rPr>
        <w:t xml:space="preserve"> престаје рад на положају помоћника министра унутрашњих послова </w:t>
      </w:r>
      <w:r>
        <w:rPr>
          <w:rFonts w:cs="Times New Roman"/>
          <w:szCs w:val="24"/>
          <w:lang/>
        </w:rPr>
        <w:t>‒</w:t>
      </w:r>
      <w:r>
        <w:rPr>
          <w:szCs w:val="24"/>
          <w:lang/>
        </w:rPr>
        <w:t xml:space="preserve"> начелника Сектора за материјално-финансијске послове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</w:rPr>
        <w:t>18</w:t>
      </w:r>
      <w:r>
        <w:rPr>
          <w:rFonts w:cs="Times New Roman"/>
          <w:color w:val="000000"/>
          <w:szCs w:val="24"/>
          <w:lang w:val="sr-Cyrl-CS"/>
        </w:rPr>
        <w:t>. августа 2016. године.</w:t>
      </w:r>
    </w:p>
    <w:p w:rsidR="006E153A" w:rsidRDefault="006E153A" w:rsidP="006E153A">
      <w:pPr>
        <w:tabs>
          <w:tab w:val="center" w:pos="4514"/>
        </w:tabs>
        <w:ind w:left="-540" w:right="-138" w:firstLine="720"/>
        <w:jc w:val="center"/>
        <w:rPr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53A" w:rsidRDefault="006E153A" w:rsidP="006E153A">
      <w:pPr>
        <w:ind w:right="-138"/>
        <w:rPr>
          <w:szCs w:val="24"/>
          <w:lang w:val="sr-Cyrl-CS"/>
        </w:rPr>
      </w:pPr>
    </w:p>
    <w:p w:rsidR="006E153A" w:rsidRDefault="006E153A" w:rsidP="006E153A">
      <w:pPr>
        <w:ind w:right="-138"/>
        <w:rPr>
          <w:szCs w:val="24"/>
          <w:lang w:val="sr-Cyrl-CS"/>
        </w:rPr>
      </w:pPr>
    </w:p>
    <w:p w:rsidR="006E153A" w:rsidRDefault="006E153A" w:rsidP="006E153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119-7603/2016</w:t>
      </w:r>
    </w:p>
    <w:p w:rsidR="006E153A" w:rsidRDefault="006E153A" w:rsidP="006E15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2016. године</w:t>
      </w:r>
    </w:p>
    <w:p w:rsidR="006E153A" w:rsidRDefault="006E153A" w:rsidP="006E153A">
      <w:pPr>
        <w:tabs>
          <w:tab w:val="left" w:pos="1948"/>
        </w:tabs>
        <w:rPr>
          <w:rFonts w:cs="Times New Roman"/>
          <w:szCs w:val="24"/>
          <w:lang/>
        </w:rPr>
      </w:pPr>
    </w:p>
    <w:p w:rsidR="006E153A" w:rsidRDefault="006E153A" w:rsidP="006E153A">
      <w:pPr>
        <w:rPr>
          <w:rFonts w:cs="Times New Roman"/>
          <w:szCs w:val="24"/>
          <w:lang/>
        </w:rPr>
      </w:pPr>
    </w:p>
    <w:p w:rsidR="006E153A" w:rsidRDefault="006E153A" w:rsidP="006E153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E153A" w:rsidRDefault="006E153A" w:rsidP="006E153A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E153A" w:rsidRDefault="006E153A" w:rsidP="006E153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E153A" w:rsidRDefault="006E153A" w:rsidP="006E153A">
      <w:pPr>
        <w:rPr>
          <w:szCs w:val="24"/>
        </w:rPr>
      </w:pPr>
    </w:p>
    <w:p w:rsidR="006E153A" w:rsidRDefault="006E153A" w:rsidP="006E153A">
      <w:pPr>
        <w:spacing w:after="200" w:line="276" w:lineRule="auto"/>
        <w:jc w:val="left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br w:type="page"/>
      </w: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  <w:t>Н</w:t>
      </w:r>
      <w:r>
        <w:rPr>
          <w:rFonts w:cs="Times New Roman"/>
          <w:szCs w:val="24"/>
        </w:rPr>
        <w:t xml:space="preserve">а </w:t>
      </w:r>
      <w:r>
        <w:rPr>
          <w:rFonts w:cs="Times New Roman"/>
          <w:szCs w:val="24"/>
          <w:lang/>
        </w:rPr>
        <w:t>основу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а 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99/14),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/>
        </w:rPr>
        <w:t>67а</w:t>
      </w:r>
      <w:r>
        <w:rPr>
          <w:rFonts w:cs="Times New Roman"/>
          <w:szCs w:val="24"/>
        </w:rPr>
        <w:t xml:space="preserve">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E153A" w:rsidRDefault="006E153A" w:rsidP="006E153A">
      <w:pPr>
        <w:ind w:left="-540" w:right="-138" w:firstLine="720"/>
        <w:rPr>
          <w:szCs w:val="24"/>
          <w:lang w:val="sr-Cyrl-CS"/>
        </w:rPr>
      </w:pP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E153A" w:rsidRDefault="006E153A" w:rsidP="006E153A">
      <w:pPr>
        <w:rPr>
          <w:szCs w:val="24"/>
          <w:lang w:val="sr-Cyrl-CS"/>
        </w:rPr>
      </w:pPr>
    </w:p>
    <w:p w:rsidR="006E153A" w:rsidRDefault="006E153A" w:rsidP="006E153A">
      <w:pPr>
        <w:rPr>
          <w:szCs w:val="24"/>
        </w:rPr>
      </w:pPr>
    </w:p>
    <w:p w:rsidR="006E153A" w:rsidRDefault="006E153A" w:rsidP="006E153A">
      <w:pPr>
        <w:ind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E153A" w:rsidRDefault="006E153A" w:rsidP="006E153A">
      <w:pPr>
        <w:ind w:left="-540" w:right="-138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6E153A" w:rsidRDefault="006E153A" w:rsidP="006E153A">
      <w:pPr>
        <w:ind w:right="-138"/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>МИНИСТРА</w:t>
      </w:r>
      <w:r>
        <w:rPr>
          <w:b/>
          <w:szCs w:val="24"/>
          <w:lang/>
        </w:rPr>
        <w:t xml:space="preserve"> УНУТРАШЊИХ ПОСЛОВА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Наташа Путник за вршиоца дужности</w:t>
      </w:r>
      <w:r>
        <w:rPr>
          <w:szCs w:val="24"/>
          <w:lang/>
        </w:rPr>
        <w:t xml:space="preserve"> помоћника министра унутрашњих послова </w:t>
      </w:r>
      <w:r>
        <w:rPr>
          <w:rFonts w:cs="Times New Roman"/>
          <w:szCs w:val="24"/>
          <w:lang/>
        </w:rPr>
        <w:t>‒</w:t>
      </w:r>
      <w:r>
        <w:rPr>
          <w:szCs w:val="24"/>
          <w:lang/>
        </w:rPr>
        <w:t xml:space="preserve"> начелника Сектора за материјално-финансијске послове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на шест месеци</w:t>
      </w:r>
      <w:r>
        <w:rPr>
          <w:rFonts w:cs="Times New Roman"/>
          <w:color w:val="000000"/>
          <w:szCs w:val="24"/>
          <w:lang w:val="sr-Cyrl-CS"/>
        </w:rPr>
        <w:t>.</w:t>
      </w:r>
    </w:p>
    <w:p w:rsidR="006E153A" w:rsidRDefault="006E153A" w:rsidP="006E153A">
      <w:pPr>
        <w:tabs>
          <w:tab w:val="center" w:pos="4514"/>
        </w:tabs>
        <w:ind w:left="-540" w:right="-138" w:firstLine="720"/>
        <w:jc w:val="center"/>
        <w:rPr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53A" w:rsidRDefault="006E153A" w:rsidP="006E153A">
      <w:pPr>
        <w:ind w:right="-138"/>
        <w:rPr>
          <w:szCs w:val="24"/>
          <w:lang w:val="sr-Cyrl-CS"/>
        </w:rPr>
      </w:pPr>
    </w:p>
    <w:p w:rsidR="006E153A" w:rsidRDefault="006E153A" w:rsidP="006E153A">
      <w:pPr>
        <w:rPr>
          <w:rFonts w:cs="Times New Roman"/>
          <w:szCs w:val="24"/>
          <w:lang w:val="ru-RU"/>
        </w:rPr>
      </w:pPr>
    </w:p>
    <w:p w:rsidR="006E153A" w:rsidRDefault="006E153A" w:rsidP="006E153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119-7677/2016</w:t>
      </w:r>
    </w:p>
    <w:p w:rsidR="006E153A" w:rsidRDefault="006E153A" w:rsidP="006E15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2016. године</w:t>
      </w:r>
    </w:p>
    <w:p w:rsidR="006E153A" w:rsidRDefault="006E153A" w:rsidP="006E153A">
      <w:pPr>
        <w:rPr>
          <w:rFonts w:cs="Times New Roman"/>
          <w:szCs w:val="24"/>
          <w:lang w:val="sr-Cyrl-CS"/>
        </w:rPr>
      </w:pPr>
    </w:p>
    <w:p w:rsidR="006E153A" w:rsidRDefault="006E153A" w:rsidP="006E153A">
      <w:pPr>
        <w:rPr>
          <w:rFonts w:cs="Times New Roman"/>
          <w:szCs w:val="24"/>
          <w:lang/>
        </w:rPr>
      </w:pPr>
    </w:p>
    <w:p w:rsidR="006E153A" w:rsidRDefault="006E153A" w:rsidP="006E153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E153A" w:rsidRDefault="006E153A" w:rsidP="006E153A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E153A" w:rsidRDefault="006E153A" w:rsidP="006E153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E153A" w:rsidRDefault="006E153A" w:rsidP="006E153A">
      <w:pPr>
        <w:rPr>
          <w:rFonts w:ascii="Calibri" w:eastAsia="Calibri" w:hAnsi="Calibri" w:cs="Calibri"/>
          <w:szCs w:val="24"/>
        </w:rPr>
      </w:pPr>
    </w:p>
    <w:p w:rsidR="006E153A" w:rsidRDefault="006E153A" w:rsidP="006E153A">
      <w:pPr>
        <w:jc w:val="left"/>
        <w:sectPr w:rsidR="006E153A">
          <w:pgSz w:w="12240" w:h="15840"/>
          <w:pgMar w:top="1440" w:right="1440" w:bottom="1440" w:left="1440" w:header="708" w:footer="708" w:gutter="0"/>
          <w:cols w:space="720"/>
        </w:sectPr>
      </w:pPr>
    </w:p>
    <w:p w:rsidR="006E153A" w:rsidRDefault="006E153A" w:rsidP="006E153A">
      <w:pPr>
        <w:jc w:val="right"/>
        <w:rPr>
          <w:szCs w:val="24"/>
        </w:rPr>
      </w:pP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jc w:val="right"/>
        <w:rPr>
          <w:szCs w:val="24"/>
          <w:lang/>
        </w:rPr>
      </w:pPr>
    </w:p>
    <w:p w:rsidR="006E153A" w:rsidRDefault="006E153A" w:rsidP="006E153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E153A" w:rsidRDefault="006E153A" w:rsidP="006E153A">
      <w:pPr>
        <w:rPr>
          <w:szCs w:val="24"/>
          <w:lang w:val="ru-RU"/>
        </w:rPr>
      </w:pPr>
    </w:p>
    <w:p w:rsidR="006E153A" w:rsidRDefault="006E153A" w:rsidP="006E153A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6E153A" w:rsidRDefault="006E153A" w:rsidP="006E153A">
      <w:pPr>
        <w:ind w:firstLine="1080"/>
        <w:rPr>
          <w:szCs w:val="24"/>
        </w:rPr>
      </w:pPr>
    </w:p>
    <w:p w:rsidR="006E153A" w:rsidRDefault="006E153A" w:rsidP="006E153A">
      <w:pPr>
        <w:ind w:firstLine="1080"/>
        <w:rPr>
          <w:szCs w:val="24"/>
        </w:rPr>
      </w:pPr>
    </w:p>
    <w:p w:rsidR="006E153A" w:rsidRDefault="006E153A" w:rsidP="006E153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E153A" w:rsidRDefault="006E153A" w:rsidP="006E153A">
      <w:pPr>
        <w:jc w:val="center"/>
        <w:rPr>
          <w:b/>
          <w:szCs w:val="24"/>
        </w:rPr>
      </w:pPr>
    </w:p>
    <w:p w:rsidR="006E153A" w:rsidRDefault="006E153A" w:rsidP="006E153A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МИНИСТРА УНУТРАШЊИХ ПОСЛОВА </w:t>
      </w:r>
    </w:p>
    <w:p w:rsidR="006E153A" w:rsidRDefault="006E153A" w:rsidP="006E153A">
      <w:pPr>
        <w:jc w:val="center"/>
        <w:rPr>
          <w:szCs w:val="24"/>
          <w:lang w:val="sr-Cyrl-CS"/>
        </w:rPr>
      </w:pPr>
    </w:p>
    <w:p w:rsidR="006E153A" w:rsidRDefault="006E153A" w:rsidP="006E153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E153A" w:rsidRDefault="006E153A" w:rsidP="006E153A">
      <w:pPr>
        <w:jc w:val="center"/>
        <w:rPr>
          <w:szCs w:val="24"/>
          <w:lang w:val="sr-Cyrl-CS"/>
        </w:rPr>
      </w:pPr>
    </w:p>
    <w:p w:rsidR="006E153A" w:rsidRDefault="006E153A" w:rsidP="006E153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/>
        </w:rPr>
        <w:t>Љубомир Николић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/>
        </w:rPr>
        <w:t>министра унутрашњих послова – начелника Сектора за међународну сарадњу, европске послове и планирање.</w:t>
      </w:r>
    </w:p>
    <w:p w:rsidR="006E153A" w:rsidRDefault="006E153A" w:rsidP="006E153A">
      <w:pPr>
        <w:jc w:val="center"/>
        <w:rPr>
          <w:szCs w:val="24"/>
          <w:lang w:val="sr-Cyrl-CS"/>
        </w:rPr>
      </w:pPr>
    </w:p>
    <w:p w:rsidR="006E153A" w:rsidRDefault="006E153A" w:rsidP="006E153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E153A" w:rsidRDefault="006E153A" w:rsidP="006E153A">
      <w:pPr>
        <w:jc w:val="center"/>
        <w:rPr>
          <w:szCs w:val="24"/>
          <w:lang w:val="sr-Cyrl-CS"/>
        </w:rPr>
      </w:pPr>
    </w:p>
    <w:p w:rsidR="006E153A" w:rsidRDefault="006E153A" w:rsidP="006E153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53A" w:rsidRDefault="006E153A" w:rsidP="006E153A">
      <w:pPr>
        <w:rPr>
          <w:szCs w:val="24"/>
          <w:lang w:val="sr-Cyrl-CS"/>
        </w:rPr>
      </w:pPr>
    </w:p>
    <w:p w:rsidR="006E153A" w:rsidRDefault="006E153A" w:rsidP="006E153A">
      <w:pPr>
        <w:rPr>
          <w:szCs w:val="24"/>
          <w:lang w:val="sr-Cyrl-CS"/>
        </w:rPr>
      </w:pPr>
    </w:p>
    <w:p w:rsidR="006E153A" w:rsidRDefault="006E153A" w:rsidP="006E153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119-7831/2016</w:t>
      </w:r>
    </w:p>
    <w:p w:rsidR="006E153A" w:rsidRDefault="006E153A" w:rsidP="006E15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2016. године</w:t>
      </w:r>
    </w:p>
    <w:p w:rsidR="006E153A" w:rsidRDefault="006E153A" w:rsidP="006E153A">
      <w:pPr>
        <w:tabs>
          <w:tab w:val="left" w:pos="1948"/>
        </w:tabs>
        <w:rPr>
          <w:rFonts w:cs="Times New Roman"/>
          <w:szCs w:val="24"/>
          <w:lang/>
        </w:rPr>
      </w:pPr>
    </w:p>
    <w:p w:rsidR="006E153A" w:rsidRDefault="006E153A" w:rsidP="006E153A">
      <w:pPr>
        <w:tabs>
          <w:tab w:val="left" w:pos="1948"/>
        </w:tabs>
        <w:rPr>
          <w:rFonts w:cs="Times New Roman"/>
          <w:szCs w:val="24"/>
          <w:lang/>
        </w:rPr>
      </w:pPr>
    </w:p>
    <w:p w:rsidR="006E153A" w:rsidRDefault="006E153A" w:rsidP="006E153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E153A" w:rsidRDefault="006E153A" w:rsidP="006E153A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E153A" w:rsidRDefault="006E153A" w:rsidP="006E153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E153A" w:rsidRDefault="006E153A" w:rsidP="006E153A">
      <w:pPr>
        <w:rPr>
          <w:rFonts w:cs="Times New Roman"/>
          <w:szCs w:val="24"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770"/>
        <w:gridCol w:w="4770"/>
      </w:tblGrid>
      <w:tr w:rsidR="006E153A" w:rsidTr="006E153A">
        <w:trPr>
          <w:trHeight w:val="284"/>
          <w:jc w:val="center"/>
        </w:trPr>
        <w:tc>
          <w:tcPr>
            <w:tcW w:w="4770" w:type="dxa"/>
          </w:tcPr>
          <w:p w:rsidR="006E153A" w:rsidRDefault="006E153A">
            <w:pPr>
              <w:spacing w:after="200" w:line="276" w:lineRule="auto"/>
              <w:jc w:val="left"/>
              <w:rPr>
                <w:szCs w:val="24"/>
              </w:rPr>
            </w:pPr>
          </w:p>
        </w:tc>
        <w:tc>
          <w:tcPr>
            <w:tcW w:w="4770" w:type="dxa"/>
            <w:hideMark/>
          </w:tcPr>
          <w:p w:rsidR="006E153A" w:rsidRDefault="006E153A">
            <w:pPr>
              <w:spacing w:line="276" w:lineRule="auto"/>
              <w:jc w:val="left"/>
              <w:rPr>
                <w:rFonts w:asciiTheme="minorHAnsi" w:hAnsiTheme="minorHAnsi" w:cs="Times New Roman"/>
              </w:rPr>
            </w:pPr>
          </w:p>
        </w:tc>
      </w:tr>
    </w:tbl>
    <w:p w:rsidR="006E153A" w:rsidRDefault="006E153A" w:rsidP="006E153A">
      <w:pPr>
        <w:jc w:val="left"/>
        <w:rPr>
          <w:rFonts w:cs="Times New Roman"/>
          <w:szCs w:val="24"/>
          <w:lang w:val="ru-RU"/>
        </w:rPr>
        <w:sectPr w:rsidR="006E153A">
          <w:pgSz w:w="12240" w:h="15840"/>
          <w:pgMar w:top="142" w:right="1440" w:bottom="1440" w:left="1440" w:header="720" w:footer="720" w:gutter="0"/>
          <w:cols w:space="720"/>
        </w:sectPr>
      </w:pPr>
    </w:p>
    <w:p w:rsidR="006E153A" w:rsidRDefault="006E153A" w:rsidP="006E153A">
      <w:pPr>
        <w:tabs>
          <w:tab w:val="left" w:pos="1440"/>
        </w:tabs>
        <w:jc w:val="right"/>
        <w:rPr>
          <w:sz w:val="21"/>
          <w:szCs w:val="21"/>
          <w:lang w:val="ru-RU"/>
        </w:rPr>
      </w:pPr>
    </w:p>
    <w:p w:rsidR="006E153A" w:rsidRDefault="006E153A" w:rsidP="006E153A">
      <w:pPr>
        <w:tabs>
          <w:tab w:val="left" w:pos="1440"/>
        </w:tabs>
        <w:rPr>
          <w:szCs w:val="24"/>
          <w:lang/>
        </w:rPr>
      </w:pPr>
      <w:r>
        <w:rPr>
          <w:sz w:val="21"/>
          <w:szCs w:val="21"/>
          <w:lang w:val="ru-RU"/>
        </w:rPr>
        <w:tab/>
      </w:r>
    </w:p>
    <w:p w:rsidR="006E153A" w:rsidRDefault="006E153A" w:rsidP="006E153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  <w:t>Н</w:t>
      </w:r>
      <w:r>
        <w:rPr>
          <w:rFonts w:cs="Times New Roman"/>
          <w:szCs w:val="24"/>
        </w:rPr>
        <w:t xml:space="preserve">а </w:t>
      </w:r>
      <w:r>
        <w:rPr>
          <w:rFonts w:cs="Times New Roman"/>
          <w:szCs w:val="24"/>
          <w:lang/>
        </w:rPr>
        <w:t>основу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а 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99/14),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/>
        </w:rPr>
        <w:t>67а</w:t>
      </w:r>
      <w:r>
        <w:rPr>
          <w:rFonts w:cs="Times New Roman"/>
          <w:szCs w:val="24"/>
        </w:rPr>
        <w:t xml:space="preserve">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E153A" w:rsidRDefault="006E153A" w:rsidP="006E153A">
      <w:pPr>
        <w:ind w:left="-540"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E153A" w:rsidRDefault="006E153A" w:rsidP="006E153A">
      <w:pPr>
        <w:ind w:left="-540" w:right="-138" w:firstLine="720"/>
        <w:rPr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E153A" w:rsidRDefault="006E153A" w:rsidP="006E153A">
      <w:pPr>
        <w:ind w:left="-540" w:right="-138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6E153A" w:rsidRDefault="006E153A" w:rsidP="006E153A">
      <w:pPr>
        <w:ind w:right="-138"/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>МИНИСТРА</w:t>
      </w:r>
      <w:r>
        <w:rPr>
          <w:b/>
          <w:szCs w:val="24"/>
          <w:lang/>
        </w:rPr>
        <w:t xml:space="preserve"> УНУТРАШЊИХ ПОСЛОВА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Зоран Лазаров за вршиоца дужности</w:t>
      </w:r>
      <w:r>
        <w:rPr>
          <w:szCs w:val="24"/>
          <w:lang/>
        </w:rPr>
        <w:t xml:space="preserve"> помоћника министра унутрашњих послова </w:t>
      </w:r>
      <w:r>
        <w:rPr>
          <w:rFonts w:cs="Times New Roman"/>
          <w:szCs w:val="24"/>
          <w:lang/>
        </w:rPr>
        <w:t>‒</w:t>
      </w:r>
      <w:r>
        <w:rPr>
          <w:szCs w:val="24"/>
          <w:lang/>
        </w:rPr>
        <w:t xml:space="preserve"> начелника Сектора за међународну сарадњу, европске послове и планирање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на шест месеци</w:t>
      </w:r>
      <w:r>
        <w:rPr>
          <w:rFonts w:cs="Times New Roman"/>
          <w:color w:val="000000"/>
          <w:szCs w:val="24"/>
          <w:lang w:val="sr-Cyrl-CS"/>
        </w:rPr>
        <w:t>.</w:t>
      </w:r>
    </w:p>
    <w:p w:rsidR="006E153A" w:rsidRDefault="006E153A" w:rsidP="006E153A">
      <w:pPr>
        <w:tabs>
          <w:tab w:val="center" w:pos="4514"/>
        </w:tabs>
        <w:ind w:left="-540" w:right="-138" w:firstLine="720"/>
        <w:jc w:val="center"/>
        <w:rPr>
          <w:szCs w:val="24"/>
          <w:lang w:val="sr-Cyrl-CS"/>
        </w:rPr>
      </w:pPr>
    </w:p>
    <w:p w:rsidR="006E153A" w:rsidRDefault="006E153A" w:rsidP="006E153A">
      <w:pPr>
        <w:ind w:right="-138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6E153A" w:rsidRDefault="006E153A" w:rsidP="006E153A">
      <w:pPr>
        <w:ind w:left="-540" w:right="-138" w:firstLine="720"/>
        <w:jc w:val="center"/>
        <w:rPr>
          <w:b/>
          <w:szCs w:val="24"/>
          <w:lang w:val="sr-Cyrl-CS"/>
        </w:rPr>
      </w:pPr>
    </w:p>
    <w:p w:rsidR="006E153A" w:rsidRDefault="006E153A" w:rsidP="006E153A">
      <w:pPr>
        <w:ind w:right="-138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53A" w:rsidRDefault="006E153A" w:rsidP="006E153A">
      <w:pPr>
        <w:ind w:right="-138"/>
        <w:rPr>
          <w:szCs w:val="24"/>
          <w:lang w:val="sr-Cyrl-CS"/>
        </w:rPr>
      </w:pPr>
    </w:p>
    <w:p w:rsidR="006E153A" w:rsidRDefault="006E153A" w:rsidP="006E153A">
      <w:pPr>
        <w:ind w:right="-138"/>
        <w:rPr>
          <w:szCs w:val="24"/>
          <w:lang w:val="sr-Cyrl-CS"/>
        </w:rPr>
      </w:pPr>
    </w:p>
    <w:p w:rsidR="006E153A" w:rsidRDefault="006E153A" w:rsidP="006E153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119-7832/2016</w:t>
      </w:r>
    </w:p>
    <w:p w:rsidR="006E153A" w:rsidRDefault="006E153A" w:rsidP="006E15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2016. године</w:t>
      </w:r>
    </w:p>
    <w:p w:rsidR="006E153A" w:rsidRDefault="006E153A" w:rsidP="006E153A">
      <w:pPr>
        <w:tabs>
          <w:tab w:val="left" w:pos="1948"/>
        </w:tabs>
        <w:rPr>
          <w:rFonts w:cs="Times New Roman"/>
          <w:szCs w:val="24"/>
          <w:lang/>
        </w:rPr>
      </w:pPr>
    </w:p>
    <w:p w:rsidR="006E153A" w:rsidRDefault="006E153A" w:rsidP="006E153A">
      <w:pPr>
        <w:rPr>
          <w:rFonts w:cs="Times New Roman"/>
          <w:szCs w:val="24"/>
          <w:lang/>
        </w:rPr>
      </w:pPr>
    </w:p>
    <w:p w:rsidR="006E153A" w:rsidRDefault="006E153A" w:rsidP="006E153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E153A" w:rsidRDefault="006E153A" w:rsidP="006E153A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E153A" w:rsidRDefault="006E153A" w:rsidP="006E153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E153A" w:rsidTr="006E153A">
        <w:trPr>
          <w:jc w:val="center"/>
        </w:trPr>
        <w:tc>
          <w:tcPr>
            <w:tcW w:w="4360" w:type="dxa"/>
          </w:tcPr>
          <w:p w:rsidR="006E153A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E153A" w:rsidRDefault="006E153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E153A" w:rsidRDefault="006E153A" w:rsidP="006E153A"/>
    <w:sectPr w:rsidR="006E153A" w:rsidSect="006E153A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1E43CF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428C8"/>
    <w:rsid w:val="006A39D3"/>
    <w:rsid w:val="006C0816"/>
    <w:rsid w:val="006D6D7F"/>
    <w:rsid w:val="006E153A"/>
    <w:rsid w:val="006E54BE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81AA0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9228C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969CD"/>
    <w:rsid w:val="00DF1F30"/>
    <w:rsid w:val="00E12CC1"/>
    <w:rsid w:val="00E326FB"/>
    <w:rsid w:val="00E35EA5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E011B-3952-46F1-876A-4423151F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2016-09-06T11:04:00Z</dcterms:created>
  <dcterms:modified xsi:type="dcterms:W3CDTF">2016-09-06T11:04:00Z</dcterms:modified>
</cp:coreProperties>
</file>