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9C" w:rsidRPr="00F167EC" w:rsidRDefault="0043379C" w:rsidP="00F167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43379C" w:rsidRDefault="0043379C" w:rsidP="0043379C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3379C" w:rsidRDefault="0043379C" w:rsidP="0043379C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ПОМОЋНИКА МИНИСТРА СПОЉНИХ ПОСЛОВА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Дамјан Јовић дужности помоћника министра спољних послова – Сектор за билатералну сарадњу, због преласка на другу дужност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119-10935/2013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tabs>
          <w:tab w:val="left" w:pos="29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25397" w:rsidRDefault="00F25397" w:rsidP="0043379C">
      <w:pPr>
        <w:spacing w:after="0"/>
        <w:sectPr w:rsidR="00F25397">
          <w:pgSz w:w="12240" w:h="15840"/>
          <w:pgMar w:top="1440" w:right="1440" w:bottom="1440" w:left="1440" w:header="708" w:footer="708" w:gutter="0"/>
          <w:cols w:space="720"/>
        </w:sectPr>
      </w:pPr>
    </w:p>
    <w:p w:rsidR="00F25397" w:rsidRDefault="00F25397" w:rsidP="00F25397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25397" w:rsidRDefault="00F25397" w:rsidP="00F2539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397" w:rsidRDefault="00F25397" w:rsidP="00F2539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25397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25397" w:rsidRDefault="00F25397" w:rsidP="00F25397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ПОМОЋНИКА МИНИСТРА СПОЉНИХ ПОСЛОВА</w:t>
      </w:r>
    </w:p>
    <w:p w:rsidR="00F25397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25397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Љубица Васић дужности помоћника министра спољних послова – Сектор за Европску унију, због преласка на другу дужност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25397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25397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5397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119-10607/2013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0"/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 ПОМОЋНИКА МИНИСТРА ПРАВДЕ И ДРЖАВНЕ УПРАВЕ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Владана Јовић дужности помоћника министра правде и државне управе – Сектор за нормативне послове, због ступања на функцију у државном органу, са 1. децембром 2013.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10825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/2013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tabs>
          <w:tab w:val="left" w:pos="29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25397" w:rsidRDefault="00F25397" w:rsidP="0043379C">
      <w:pPr>
        <w:spacing w:after="0"/>
        <w:sectPr w:rsidR="00F25397">
          <w:pgSz w:w="12240" w:h="15840"/>
          <w:pgMar w:top="1440" w:right="1440" w:bottom="1440" w:left="1440" w:header="708" w:footer="708" w:gutter="0"/>
          <w:cols w:space="720"/>
        </w:sectPr>
      </w:pPr>
    </w:p>
    <w:p w:rsidR="00F25397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СЕКРЕТАРА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МИНИСТАРСТВА ПРИВРЕДЕ 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 се Даница Васиљевић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секретара </w:t>
      </w:r>
      <w:r>
        <w:rPr>
          <w:rFonts w:ascii="Times New Roman" w:hAnsi="Times New Roman" w:cs="Times New Roman"/>
          <w:sz w:val="24"/>
          <w:szCs w:val="24"/>
        </w:rPr>
        <w:t>Министарства 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25397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119-10701/2013-1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25397" w:rsidRDefault="00F25397" w:rsidP="00F25397">
      <w:pPr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/>
        <w:rPr>
          <w:rFonts w:ascii="Times New Roman" w:hAnsi="Times New Roman" w:cs="Times New Roman"/>
          <w:sz w:val="24"/>
          <w:szCs w:val="24"/>
        </w:rPr>
        <w:sectPr w:rsidR="00F25397">
          <w:pgSz w:w="12240" w:h="15840"/>
          <w:pgMar w:top="1440" w:right="1440" w:bottom="1440" w:left="1440" w:header="708" w:footer="708" w:gutter="0"/>
          <w:cols w:space="720"/>
        </w:sectPr>
      </w:pPr>
    </w:p>
    <w:p w:rsidR="00F25397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СЕКРЕТАРА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МИНИСТАРСТВА ПРИВРЕДЕ 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Даница Стојановић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секретара </w:t>
      </w:r>
      <w:r>
        <w:rPr>
          <w:rFonts w:ascii="Times New Roman" w:hAnsi="Times New Roman" w:cs="Times New Roman"/>
          <w:sz w:val="24"/>
          <w:szCs w:val="24"/>
        </w:rPr>
        <w:t>Министарства 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25397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119-10703/2013-1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25397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25397" w:rsidRDefault="00F25397" w:rsidP="00F2539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397" w:rsidTr="0012320B">
        <w:trPr>
          <w:jc w:val="center"/>
        </w:trPr>
        <w:tc>
          <w:tcPr>
            <w:tcW w:w="4360" w:type="dxa"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F25397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25397" w:rsidRDefault="00F25397" w:rsidP="00F25397">
      <w:pPr>
        <w:rPr>
          <w:rFonts w:ascii="Times New Roman" w:hAnsi="Times New Roman" w:cs="Times New Roman"/>
          <w:sz w:val="24"/>
          <w:szCs w:val="24"/>
        </w:rPr>
      </w:pPr>
    </w:p>
    <w:p w:rsidR="00F25397" w:rsidRDefault="00F25397" w:rsidP="00F25397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5397" w:rsidRPr="0043379C" w:rsidRDefault="00F25397" w:rsidP="00F25397">
      <w:pPr>
        <w:spacing w:after="0" w:line="240" w:lineRule="auto"/>
        <w:jc w:val="right"/>
        <w:rPr>
          <w:szCs w:val="24"/>
        </w:rPr>
      </w:pPr>
    </w:p>
    <w:p w:rsidR="0043379C" w:rsidRDefault="0043379C" w:rsidP="0043379C">
      <w:pPr>
        <w:spacing w:after="0"/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34. став 3. и члана 82.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79C" w:rsidRDefault="0043379C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ДИРЕКТОРА АРХИВА СРБИЈЕ 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 се др Мирослав Перишић дужности директора Архива Србије.</w:t>
      </w:r>
    </w:p>
    <w:p w:rsidR="0043379C" w:rsidRDefault="0043379C" w:rsidP="0043379C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119-10854/2013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34. став 3.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79C" w:rsidRDefault="0043379C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</w:rPr>
        <w:t>ДИРЕКТОРА АРХИВА СРБИЈЕ – УСТАНОВЕ КУЛТУРЕ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 НАЦИОНАЛНОГ ЗНАЧАЈА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др Мирослав Перишић за директора Архива Србије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Установе културе од националног значаја.</w:t>
      </w:r>
    </w:p>
    <w:p w:rsidR="0043379C" w:rsidRDefault="0043379C" w:rsidP="0043379C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119-10857/2013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37. 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79C" w:rsidRDefault="0043379C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</w:rPr>
        <w:t>ВРШИОЦА ДУЖНОСТИ ДИРЕКТОРА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ФИЛМСКОГ ЦЕНТРА СРБИЈЕ 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 се Милан Лучић дужности вршиоца дужности директора Филмског центра Србије, на лични захтев.</w:t>
      </w:r>
    </w:p>
    <w:p w:rsidR="0043379C" w:rsidRDefault="0043379C" w:rsidP="0043379C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119-10764/2013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851" w:right="1440" w:bottom="284" w:left="1440" w:header="708" w:footer="708" w:gutter="0"/>
          <w:cols w:space="720"/>
        </w:sect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37. 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79C" w:rsidRDefault="0043379C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</w:rPr>
        <w:t>ВРШИОЦА ДУЖНОСТИ ДИРЕКТОРА ФИЛМСКОГ ЦЕНТРА СРБИЈЕ – УСТАНОВЕ КУЛТУРЕ ОД НАЦИОНАЛНОГ ЗНАЧАЈА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Именује се Мирјана Петровић за вршиоца дужности директора Филмског центра Србије – Установе културе од националног значаја.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119-10766/2013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ДИРЕКТОРА КЛИНИКЕ ЗА СТОМАТОЛОГИЈУ НИШ 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ind w:right="-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 се доц. др Драган Красић дужности директора Клинике за стоматологију Ниш.</w:t>
      </w: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9170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/2013-1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3379C" w:rsidRDefault="0043379C" w:rsidP="0043379C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/>
    <w:p w:rsidR="0043379C" w:rsidRDefault="0043379C" w:rsidP="0043379C">
      <w:pPr>
        <w:spacing w:after="0"/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КЛИНИКЕ ЗА СТОМАТОЛОГИЈУ НИШ 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ind w:right="-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Именује се проф. др Никола Бурић за вршиоца дужности директора Клинике за стоматологију Ниш.</w:t>
      </w: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9165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/2013-1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3379C" w:rsidRDefault="0043379C" w:rsidP="0043379C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/>
    <w:p w:rsidR="0043379C" w:rsidRDefault="0043379C" w:rsidP="0043379C">
      <w:pPr>
        <w:spacing w:after="0"/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119/12), члана 43. став 2. Закона о Влади („Службени гласник РС”, бр. 55/05, 71/05 – исправка, 101/07, 65/08, 16/11, 68/12 – УС и 72/12) и члана 20. став 1. </w:t>
      </w:r>
      <w:r>
        <w:rPr>
          <w:rFonts w:ascii="Times New Roman" w:hAnsi="Times New Roman"/>
          <w:sz w:val="24"/>
          <w:szCs w:val="24"/>
        </w:rPr>
        <w:t xml:space="preserve">Одлуке о усклађивању пословања </w:t>
      </w:r>
      <w:r>
        <w:rPr>
          <w:rFonts w:ascii="Times New Roman" w:hAnsi="Times New Roman"/>
          <w:sz w:val="24"/>
          <w:szCs w:val="24"/>
          <w:lang w:val="ru-RU"/>
        </w:rPr>
        <w:t>Јавног предузећа „Скијалишта Србије” Београд са Законом о јавним предузећима („Службени гласник РС”, број 54/13),</w:t>
      </w: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3379C" w:rsidRDefault="0043379C" w:rsidP="0043379C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ЧЛАНА НАДЗОРНОГ ОДБОРА ЈАВНОГ ПРЕДУЗЕЋА „СКИЈАЛИШТА СРБИЈЕ</w:t>
      </w:r>
      <w:r>
        <w:rPr>
          <w:b/>
          <w:lang w:val="sr-Cyrl-CS"/>
        </w:rPr>
        <w:t>”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Вида Узелац, дипл. економиста, за члана Надзорног одбора </w:t>
      </w:r>
      <w:r>
        <w:rPr>
          <w:rFonts w:ascii="Times New Roman" w:hAnsi="Times New Roman" w:cs="Times New Roman"/>
          <w:sz w:val="24"/>
          <w:szCs w:val="24"/>
        </w:rPr>
        <w:t>Јавног предузећа „Скијалишта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379C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119-10945/2013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/>
    <w:p w:rsidR="0043379C" w:rsidRDefault="0043379C" w:rsidP="0043379C"/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Закона о тржишту капитала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31/11</w:t>
      </w:r>
      <w:r>
        <w:rPr>
          <w:rFonts w:ascii="Times New Roman" w:hAnsi="Times New Roman" w:cs="Times New Roman"/>
          <w:sz w:val="24"/>
          <w:szCs w:val="24"/>
          <w:lang w:val="sr-Cyrl-CS"/>
        </w:rPr>
        <w:t>) и</w:t>
      </w:r>
      <w:r>
        <w:rPr>
          <w:rFonts w:ascii="Times New Roman" w:hAnsi="Times New Roman" w:cs="Times New Roman"/>
          <w:sz w:val="24"/>
          <w:szCs w:val="24"/>
        </w:rPr>
        <w:t xml:space="preserve"> 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 ОВЛАШЋЕНОГ ПРЕДСТАВНИКА У СКУПШТИНИ АКЦИОНАРА ЦЕНТРАЛНОГ РЕГИСТРА, ДЕПОА И КЛИРИНГА ХАРТИЈА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ОД ВРЕДНОСТИ</w:t>
      </w:r>
    </w:p>
    <w:p w:rsidR="0043379C" w:rsidRDefault="0043379C" w:rsidP="0043379C">
      <w:pPr>
        <w:spacing w:after="0" w:line="240" w:lineRule="auto"/>
        <w:ind w:firstLine="1080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 се Милена Ковачевић дужности овлашћеног представника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акционара </w:t>
      </w:r>
      <w:r>
        <w:rPr>
          <w:rFonts w:ascii="Times New Roman" w:hAnsi="Times New Roman" w:cs="Times New Roman"/>
          <w:sz w:val="24"/>
          <w:szCs w:val="24"/>
          <w:lang w:val="sr-Cyrl-CS"/>
        </w:rPr>
        <w:t>Централног регистра, деп</w:t>
      </w:r>
      <w:r>
        <w:rPr>
          <w:rFonts w:ascii="Times New Roman" w:hAnsi="Times New Roman" w:cs="Times New Roman"/>
          <w:sz w:val="24"/>
          <w:szCs w:val="24"/>
        </w:rPr>
        <w:t>оа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клиринг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хартија од вредности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119-10896/2013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Закона о тржишту капитала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31/11</w:t>
      </w:r>
      <w:r>
        <w:rPr>
          <w:rFonts w:ascii="Times New Roman" w:hAnsi="Times New Roman" w:cs="Times New Roman"/>
          <w:sz w:val="24"/>
          <w:szCs w:val="24"/>
          <w:lang w:val="sr-Cyrl-CS"/>
        </w:rPr>
        <w:t>) и</w:t>
      </w:r>
      <w:r>
        <w:rPr>
          <w:rFonts w:ascii="Times New Roman" w:hAnsi="Times New Roman" w:cs="Times New Roman"/>
          <w:sz w:val="24"/>
          <w:szCs w:val="24"/>
        </w:rPr>
        <w:t xml:space="preserve"> 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 ОВЛАШЋЕНОГ ПРЕДСТАВНИКА У СКУПШТИНИ АКЦИОНАРА ЦЕНТРАЛНОГ РЕГИСТРА, ДЕПОА И КЛИРИНГА ХАРТИЈА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ОД ВРЕДНОСТИ</w:t>
      </w:r>
    </w:p>
    <w:p w:rsidR="0043379C" w:rsidRDefault="0043379C" w:rsidP="0043379C">
      <w:pPr>
        <w:spacing w:after="0" w:line="240" w:lineRule="auto"/>
        <w:ind w:firstLine="1080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Именује се Александра Драговић Делић, самостални саветник у Министарству финансија, за овлашћеног представника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акционара </w:t>
      </w:r>
      <w:r>
        <w:rPr>
          <w:rFonts w:ascii="Times New Roman" w:hAnsi="Times New Roman" w:cs="Times New Roman"/>
          <w:sz w:val="24"/>
          <w:szCs w:val="24"/>
          <w:lang w:val="sr-Cyrl-CS"/>
        </w:rPr>
        <w:t>Централног регистра, деп</w:t>
      </w:r>
      <w:r>
        <w:rPr>
          <w:rFonts w:ascii="Times New Roman" w:hAnsi="Times New Roman" w:cs="Times New Roman"/>
          <w:sz w:val="24"/>
          <w:szCs w:val="24"/>
        </w:rPr>
        <w:t>оа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клиринг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хартија од вредности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119-10897/2013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lang w:val="ru-RU"/>
        </w:rPr>
        <w:t>– др. закон</w:t>
      </w:r>
      <w:r>
        <w:rPr>
          <w:rFonts w:ascii="Times New Roman" w:hAnsi="Times New Roman" w:cs="Times New Roman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68/12 </w:t>
      </w:r>
      <w:r>
        <w:rPr>
          <w:rFonts w:ascii="Times New Roman" w:hAnsi="Times New Roman" w:cs="Times New Roman"/>
          <w:lang w:val="sr-Cyrl-CS"/>
        </w:rPr>
        <w:t>– УС</w:t>
      </w:r>
      <w:r>
        <w:rPr>
          <w:rFonts w:ascii="Times New Roman" w:hAnsi="Times New Roman" w:cs="Times New Roman"/>
        </w:rPr>
        <w:t xml:space="preserve"> и 72/12</w:t>
      </w:r>
      <w:r>
        <w:rPr>
          <w:rFonts w:ascii="Times New Roman" w:hAnsi="Times New Roman" w:cs="Times New Roman"/>
          <w:lang w:val="sr-Cyrl-CS"/>
        </w:rPr>
        <w:t>),</w:t>
      </w:r>
    </w:p>
    <w:p w:rsidR="0043379C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 РАЗРЕШЕЊУ ПРЕДСЕДНИКА И ЧЛАНОВА УПРАВНОГ И НАДЗОРНОГ ОДБОРА ИНСТИТУТА ЗА ЈАВНО ЗДРАВЉЕ НИШ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Разрешавају се дужности у Управном одбору Института за јавно здравље Ниш: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1. Драган Михајловић, председник,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2. Драгољуб Милосављевић, члан,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3. др Предраг Цветковић, члан,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4. проф. др Борислав Каменов, члан,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5. мр сци. др Драган Богдановић, члан,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6. мр сци. др Љиљана Стошић, члан,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7. доц. др Биљана Коцић, члан.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Разрешавају се дужности у Надзорном одбору Института за јавно здравље Ниш: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1. Душан Милић, председник,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2. Милош Оташевић, члан,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3. др Звездана Антић, члан,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4. Бранислав Костић, члан,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5. др Дејан Милосављевић, члан.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 </w:t>
      </w: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</w:rPr>
        <w:t xml:space="preserve"> 119-10966/2013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379C">
          <w:pgSz w:w="12240" w:h="15840"/>
          <w:pgMar w:top="1276" w:right="1440" w:bottom="567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right="-618"/>
        <w:jc w:val="both"/>
        <w:rPr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lang w:val="ru-RU"/>
        </w:rPr>
        <w:t>– др. закон</w:t>
      </w:r>
      <w:r>
        <w:rPr>
          <w:rFonts w:ascii="Times New Roman" w:hAnsi="Times New Roman" w:cs="Times New Roman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68/12 </w:t>
      </w:r>
      <w:r>
        <w:rPr>
          <w:rFonts w:ascii="Times New Roman" w:hAnsi="Times New Roman" w:cs="Times New Roman"/>
          <w:lang w:val="sr-Cyrl-CS"/>
        </w:rPr>
        <w:t>– УС</w:t>
      </w:r>
      <w:r>
        <w:rPr>
          <w:rFonts w:ascii="Times New Roman" w:hAnsi="Times New Roman" w:cs="Times New Roman"/>
        </w:rPr>
        <w:t xml:space="preserve"> и 72/12</w:t>
      </w:r>
      <w:r>
        <w:rPr>
          <w:rFonts w:ascii="Times New Roman" w:hAnsi="Times New Roman" w:cs="Times New Roman"/>
          <w:lang w:val="sr-Cyrl-CS"/>
        </w:rPr>
        <w:t>),</w:t>
      </w:r>
    </w:p>
    <w:p w:rsidR="0043379C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 ИМЕНОВАЊУ ПРЕДСЕДНИКА И ЧЛАНОВА УПРАВНОГ И НАДЗОРНОГ ОДБОРА ИНСТИТУТА ЗА ЈАВНО ЗДРАВЉЕ НИШ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 xml:space="preserve">У Управни одбор </w:t>
      </w:r>
      <w:r>
        <w:rPr>
          <w:rFonts w:ascii="Times New Roman" w:hAnsi="Times New Roman" w:cs="Times New Roman"/>
          <w:lang w:val="sr-Cyrl-CS"/>
        </w:rPr>
        <w:t>Института за јавно здравље Ниш</w:t>
      </w:r>
      <w:r>
        <w:rPr>
          <w:rFonts w:ascii="Times New Roman" w:eastAsia="Times New Roman" w:hAnsi="Times New Roman" w:cs="Times New Roman"/>
          <w:lang w:val="sr-Cyrl-CS"/>
        </w:rPr>
        <w:t xml:space="preserve"> именују се: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</w:t>
      </w:r>
      <w:r>
        <w:rPr>
          <w:rFonts w:ascii="Times New Roman" w:eastAsia="Times New Roman" w:hAnsi="Times New Roman" w:cs="Times New Roman"/>
          <w:lang w:val="sr-Cyrl-CS"/>
        </w:rPr>
        <w:t xml:space="preserve"> за председника:</w:t>
      </w:r>
    </w:p>
    <w:p w:rsidR="0043379C" w:rsidRDefault="0043379C" w:rsidP="0043379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- проф. др Саша Станковић, ванредни професор Медицинског факултета Универзитета у Нишу;</w:t>
      </w:r>
    </w:p>
    <w:p w:rsidR="0043379C" w:rsidRDefault="0043379C" w:rsidP="0043379C">
      <w:pPr>
        <w:spacing w:after="0" w:line="240" w:lineRule="auto"/>
        <w:ind w:firstLine="1440"/>
        <w:rPr>
          <w:rFonts w:ascii="Times New Roman" w:eastAsia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2</w:t>
      </w:r>
      <w:r>
        <w:rPr>
          <w:rFonts w:ascii="Times New Roman" w:hAnsi="Times New Roman" w:cs="Times New Roman"/>
          <w:lang w:val="sr-Cyrl-CS"/>
        </w:rPr>
        <w:t>)</w:t>
      </w:r>
      <w:r>
        <w:rPr>
          <w:rFonts w:ascii="Times New Roman" w:eastAsia="Times New Roman" w:hAnsi="Times New Roman" w:cs="Times New Roman"/>
          <w:lang w:val="sr-Cyrl-CS"/>
        </w:rPr>
        <w:t xml:space="preserve"> за чланове: 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>
        <w:rPr>
          <w:rFonts w:ascii="Times New Roman" w:eastAsia="Times New Roman" w:hAnsi="Times New Roman" w:cs="Times New Roman"/>
          <w:lang w:val="sr-Cyrl-CS"/>
        </w:rPr>
        <w:t>1) Бобан Милосављевић, дипл. инжењер заштите на раду из Ниша,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>
        <w:rPr>
          <w:rFonts w:ascii="Times New Roman" w:eastAsia="Times New Roman" w:hAnsi="Times New Roman" w:cs="Times New Roman"/>
          <w:lang w:val="sr-Cyrl-CS"/>
        </w:rPr>
        <w:t>2) Предраг Лазаревић, струковни менаџер из Ниша,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>
        <w:rPr>
          <w:rFonts w:ascii="Times New Roman" w:eastAsia="Times New Roman" w:hAnsi="Times New Roman" w:cs="Times New Roman"/>
          <w:lang w:val="sr-Cyrl-CS"/>
        </w:rPr>
        <w:t>3) Божидар Стојановић,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 xml:space="preserve">(4) проф. др Добрила Станковић, </w:t>
      </w:r>
      <w:r>
        <w:rPr>
          <w:rFonts w:ascii="Times New Roman" w:hAnsi="Times New Roman" w:cs="Times New Roman"/>
          <w:lang w:val="sr-Cyrl-CS"/>
        </w:rPr>
        <w:t>Институт за јавно здравље Ниш,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(5) проф. др Зоран Величковић,</w:t>
      </w:r>
      <w:r>
        <w:rPr>
          <w:rFonts w:ascii="Times New Roman" w:hAnsi="Times New Roman" w:cs="Times New Roman"/>
          <w:lang w:val="sr-Cyrl-CS"/>
        </w:rPr>
        <w:t xml:space="preserve"> Институт за јавно здравље Ниш,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 xml:space="preserve">(6) мр сци. мед. др Драган Николић, </w:t>
      </w:r>
      <w:r>
        <w:rPr>
          <w:rFonts w:ascii="Times New Roman" w:hAnsi="Times New Roman" w:cs="Times New Roman"/>
          <w:lang w:val="sr-Cyrl-CS"/>
        </w:rPr>
        <w:t>Институт за јавно здравље Ниш.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</w:p>
    <w:p w:rsidR="0043379C" w:rsidRDefault="0043379C" w:rsidP="0043379C">
      <w:pPr>
        <w:spacing w:after="0" w:line="240" w:lineRule="auto"/>
        <w:ind w:right="146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У Надзорни одбор Института за јавно здравље Ниш именују се: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43379C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 Мара Крстић, дипл. правник из Ниша;</w:t>
      </w:r>
    </w:p>
    <w:p w:rsidR="0043379C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2) за чланове: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(1) др Милош Милутиновић, лекар из Ниша,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(2) др Слободанка Миловановић, лекар из Ниша,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(3) проф. др Душица Стојановић, Институт за јавно здравље Ниш,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(4) прим. др Мариола Стојановић, Институт за јавно здравље Ниш.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</w:t>
      </w:r>
    </w:p>
    <w:p w:rsidR="0043379C" w:rsidRDefault="0043379C" w:rsidP="0043379C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 </w:t>
      </w: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</w:rPr>
        <w:t xml:space="preserve"> 119-10968/2013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rPr>
          <w:lang w:val="sr-Cyrl-CS"/>
        </w:rPr>
        <w:sectPr w:rsidR="0043379C">
          <w:pgSz w:w="12240" w:h="15840"/>
          <w:pgMar w:top="709" w:right="1440" w:bottom="426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right="146"/>
        <w:jc w:val="right"/>
        <w:rPr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right"/>
        <w:rPr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right"/>
        <w:rPr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right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ab/>
      </w:r>
    </w:p>
    <w:p w:rsidR="0043379C" w:rsidRDefault="0043379C" w:rsidP="0043379C">
      <w:pPr>
        <w:spacing w:after="0" w:line="240" w:lineRule="auto"/>
        <w:ind w:right="-618"/>
        <w:jc w:val="both"/>
        <w:rPr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lang w:val="ru-RU"/>
        </w:rPr>
        <w:t>– др. закон</w:t>
      </w:r>
      <w:r>
        <w:rPr>
          <w:rFonts w:ascii="Times New Roman" w:hAnsi="Times New Roman" w:cs="Times New Roman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68/12 </w:t>
      </w:r>
      <w:r>
        <w:rPr>
          <w:rFonts w:ascii="Times New Roman" w:hAnsi="Times New Roman" w:cs="Times New Roman"/>
          <w:lang w:val="sr-Cyrl-CS"/>
        </w:rPr>
        <w:t>– УС</w:t>
      </w:r>
      <w:r>
        <w:rPr>
          <w:rFonts w:ascii="Times New Roman" w:hAnsi="Times New Roman" w:cs="Times New Roman"/>
        </w:rPr>
        <w:t xml:space="preserve"> и 72/12</w:t>
      </w:r>
      <w:r>
        <w:rPr>
          <w:rFonts w:ascii="Times New Roman" w:hAnsi="Times New Roman" w:cs="Times New Roman"/>
          <w:lang w:val="sr-Cyrl-CS"/>
        </w:rPr>
        <w:t>),</w:t>
      </w:r>
    </w:p>
    <w:p w:rsidR="0043379C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 РАЗРЕШЕЊУ ПРЕДСЕДНИКА И ЧЛАНОВА УПРАВНОГ И НАДЗОРНОГ ОДБОРА КЛИНИКЕ ЗА СТОМАТОЛОГИЈУ НИШ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Разрешавају се дужности у Управном одбору Клинике за стоматологију Ниш: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1. Јовица Лакићевић, председник,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2. Драган Стојиљковић, члан,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3. Слободан Саватић, члан,</w:t>
      </w: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4. др Томислав Костић, члан.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Разрешавају се дужности у Надзорном одбору Клинике за стоматологију Ниш: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1. Гордана Ђурђевић, председник,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2. Бранислав Крстић, члан,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3. др Небојша Арсић, члан.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 </w:t>
      </w: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</w:rPr>
        <w:t xml:space="preserve"> 119-10967/2013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  <w:sectPr w:rsidR="0043379C">
          <w:pgSz w:w="12240" w:h="15840"/>
          <w:pgMar w:top="709" w:right="1440" w:bottom="709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right="146"/>
        <w:jc w:val="right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ind w:right="-618"/>
        <w:jc w:val="both"/>
        <w:rPr>
          <w:lang w:val="sr-Cyrl-CS"/>
        </w:rPr>
      </w:pPr>
    </w:p>
    <w:p w:rsidR="0043379C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lang w:val="ru-RU"/>
        </w:rPr>
        <w:t>– др. закон</w:t>
      </w:r>
      <w:r>
        <w:rPr>
          <w:rFonts w:ascii="Times New Roman" w:hAnsi="Times New Roman" w:cs="Times New Roman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68/12 </w:t>
      </w:r>
      <w:r>
        <w:rPr>
          <w:rFonts w:ascii="Times New Roman" w:hAnsi="Times New Roman" w:cs="Times New Roman"/>
          <w:lang w:val="sr-Cyrl-CS"/>
        </w:rPr>
        <w:t>– УС</w:t>
      </w:r>
      <w:r>
        <w:rPr>
          <w:rFonts w:ascii="Times New Roman" w:hAnsi="Times New Roman" w:cs="Times New Roman"/>
        </w:rPr>
        <w:t xml:space="preserve"> и 72/12</w:t>
      </w:r>
      <w:r>
        <w:rPr>
          <w:rFonts w:ascii="Times New Roman" w:hAnsi="Times New Roman" w:cs="Times New Roman"/>
          <w:lang w:val="sr-Cyrl-CS"/>
        </w:rPr>
        <w:t>),</w:t>
      </w:r>
    </w:p>
    <w:p w:rsidR="0043379C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 ИМЕНОВАЊУ ПРЕДСЕДНИКА И ЧЛАНОВА УПРАВНОГ И НАДЗОРНОГ ОДБОРА КЛИНИКЕ ЗА СТОМАТОЛОГИЈУ НИШ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У Управни одбор Клинике за стоматологију Ниш именују се: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</w:t>
      </w:r>
      <w:r>
        <w:rPr>
          <w:rFonts w:ascii="Times New Roman" w:eastAsia="Times New Roman" w:hAnsi="Times New Roman" w:cs="Times New Roman"/>
          <w:lang w:val="sr-Cyrl-CS"/>
        </w:rPr>
        <w:t xml:space="preserve"> за председника:</w:t>
      </w:r>
    </w:p>
    <w:p w:rsidR="0043379C" w:rsidRDefault="0043379C" w:rsidP="0043379C">
      <w:pPr>
        <w:spacing w:after="0" w:line="240" w:lineRule="auto"/>
        <w:ind w:firstLine="1440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- др Славица Стојнев, доктор медицине из Ниша;</w:t>
      </w:r>
    </w:p>
    <w:p w:rsidR="0043379C" w:rsidRDefault="0043379C" w:rsidP="0043379C">
      <w:pPr>
        <w:spacing w:after="0" w:line="240" w:lineRule="auto"/>
        <w:ind w:firstLine="1440"/>
        <w:rPr>
          <w:rFonts w:ascii="Times New Roman" w:eastAsia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2</w:t>
      </w:r>
      <w:r>
        <w:rPr>
          <w:rFonts w:ascii="Times New Roman" w:hAnsi="Times New Roman" w:cs="Times New Roman"/>
          <w:lang w:val="sr-Cyrl-CS"/>
        </w:rPr>
        <w:t>)</w:t>
      </w:r>
      <w:r>
        <w:rPr>
          <w:rFonts w:ascii="Times New Roman" w:eastAsia="Times New Roman" w:hAnsi="Times New Roman" w:cs="Times New Roman"/>
          <w:lang w:val="sr-Cyrl-CS"/>
        </w:rPr>
        <w:t xml:space="preserve"> за чланове: 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>
        <w:rPr>
          <w:rFonts w:ascii="Times New Roman" w:eastAsia="Times New Roman" w:hAnsi="Times New Roman" w:cs="Times New Roman"/>
          <w:lang w:val="sr-Cyrl-CS"/>
        </w:rPr>
        <w:t>1) др Радомир Пешић, доктор медицине, офталмолог специјалиста из Ниша,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>
        <w:rPr>
          <w:rFonts w:ascii="Times New Roman" w:eastAsia="Times New Roman" w:hAnsi="Times New Roman" w:cs="Times New Roman"/>
          <w:lang w:val="sr-Cyrl-CS"/>
        </w:rPr>
        <w:t>2) др Татјана Ђорђевић, лекар опште стоматологије из Ниша,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>
        <w:rPr>
          <w:rFonts w:ascii="Times New Roman" w:eastAsia="Times New Roman" w:hAnsi="Times New Roman" w:cs="Times New Roman"/>
          <w:lang w:val="sr-Cyrl-CS"/>
        </w:rPr>
        <w:t>3) др Иван Коцић, доктор стоматологије из Ниша.</w:t>
      </w:r>
    </w:p>
    <w:p w:rsidR="0043379C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</w:p>
    <w:p w:rsidR="0043379C" w:rsidRDefault="0043379C" w:rsidP="0043379C">
      <w:pPr>
        <w:spacing w:after="0" w:line="240" w:lineRule="auto"/>
        <w:ind w:right="146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У Надзорни одбор Клинике за стоматологију Ниш именују се: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43379C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 др Александар Маринковић, доктор медицине, специјалиста дечје хирургије и ортопедије из Ниша;</w:t>
      </w:r>
    </w:p>
    <w:p w:rsidR="0043379C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2) за чланове: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(1) др Иван Цветковић, доктор медицине, неурохирург специјалиста из Ниша,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(2) Марија Стојковић из Ниша.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</w:t>
      </w:r>
    </w:p>
    <w:p w:rsidR="0043379C" w:rsidRDefault="0043379C" w:rsidP="0043379C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 </w:t>
      </w: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</w:rPr>
        <w:t xml:space="preserve"> 119-10969/2013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rPr>
          <w:rFonts w:ascii="Times New Roman" w:hAnsi="Times New Roman" w:cs="Times New Roman"/>
        </w:rPr>
        <w:sectPr w:rsidR="0043379C">
          <w:pgSz w:w="12240" w:h="15840"/>
          <w:pgMar w:top="851" w:right="1440" w:bottom="709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регионалном развоју („Службени гласник РС”, бр. 51/09 и 30/10)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ЧЛАНОВА НАЦИОНАЛНОГ САВЕТА ЗА РЕГИОНАЛНИ РАЗВОЈ</w:t>
      </w:r>
    </w:p>
    <w:p w:rsidR="0043379C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3379C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Разрешавају се дужности у Националном савету за регионални развој чланови:</w:t>
      </w:r>
    </w:p>
    <w:p w:rsidR="0043379C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Ивица Ежденци,</w:t>
      </w:r>
    </w:p>
    <w:p w:rsidR="0043379C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Драган Ђилас,</w:t>
      </w:r>
    </w:p>
    <w:p w:rsidR="0043379C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Саша Стаменковић.</w:t>
      </w:r>
    </w:p>
    <w:p w:rsidR="0043379C" w:rsidRDefault="0043379C" w:rsidP="0043379C">
      <w:pPr>
        <w:tabs>
          <w:tab w:val="left" w:pos="0"/>
        </w:tabs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379C" w:rsidRDefault="0043379C" w:rsidP="0043379C">
      <w:pPr>
        <w:spacing w:after="0" w:line="240" w:lineRule="auto"/>
        <w:ind w:right="146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119-10977/2013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3379C" w:rsidRDefault="0043379C" w:rsidP="0043379C">
      <w:pPr>
        <w:spacing w:after="0" w:line="240" w:lineRule="auto"/>
        <w:rPr>
          <w:rFonts w:ascii="Times New Roman" w:hAnsi="Times New Roman" w:cs="Times New Roman"/>
        </w:rPr>
        <w:sectPr w:rsidR="0043379C">
          <w:pgSz w:w="12240" w:h="15840"/>
          <w:pgMar w:top="851" w:right="1440" w:bottom="709" w:left="1440" w:header="708" w:footer="708" w:gutter="0"/>
          <w:cols w:space="720"/>
        </w:sect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регионалном развоју („Службени гласник РС”, бр. 51/09 и 30/10)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ИМЕНОВАЊУ ЧЛАНА НАЦИОНАЛНОГ САВЕТА ЗА РЕГИОНАЛНИ РАЗВОЈ</w:t>
      </w:r>
    </w:p>
    <w:p w:rsidR="0043379C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3379C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Милош Игњатовић, </w:t>
      </w:r>
      <w:r>
        <w:rPr>
          <w:rFonts w:ascii="Times New Roman" w:hAnsi="Times New Roman" w:cs="Times New Roman"/>
          <w:sz w:val="24"/>
          <w:szCs w:val="24"/>
          <w:lang w:val="sr-Cyrl-CS"/>
        </w:rPr>
        <w:t>вршилац дужности директора Националне агенције за регионални развој,</w:t>
      </w:r>
      <w:r>
        <w:rPr>
          <w:rFonts w:ascii="Times New Roman" w:hAnsi="Times New Roman" w:cs="Times New Roman"/>
          <w:sz w:val="24"/>
          <w:szCs w:val="24"/>
        </w:rPr>
        <w:t xml:space="preserve"> за члана Националног савета за регионални развој.</w:t>
      </w:r>
    </w:p>
    <w:p w:rsidR="0043379C" w:rsidRDefault="0043379C" w:rsidP="0043379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9C" w:rsidRDefault="0043379C" w:rsidP="004337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119-10980/2013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18. децембра 2013. године  </w:t>
      </w: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43379C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379C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79C" w:rsidTr="0043379C">
        <w:trPr>
          <w:jc w:val="center"/>
        </w:trPr>
        <w:tc>
          <w:tcPr>
            <w:tcW w:w="4360" w:type="dxa"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hideMark/>
          </w:tcPr>
          <w:p w:rsidR="0043379C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1B5FDA" w:rsidRPr="0043379C" w:rsidRDefault="001B5FDA" w:rsidP="00404C60">
      <w:pPr>
        <w:spacing w:after="0" w:line="240" w:lineRule="auto"/>
        <w:jc w:val="right"/>
        <w:rPr>
          <w:szCs w:val="24"/>
        </w:rPr>
      </w:pPr>
    </w:p>
    <w:sectPr w:rsidR="001B5FDA" w:rsidRPr="0043379C" w:rsidSect="00F25397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779A6"/>
    <w:multiLevelType w:val="singleLevel"/>
    <w:tmpl w:val="C4347D46"/>
    <w:name w:val="List Dash 2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2875"/>
    <w:rsid w:val="00007A7C"/>
    <w:rsid w:val="0006493A"/>
    <w:rsid w:val="001409E2"/>
    <w:rsid w:val="00196DEC"/>
    <w:rsid w:val="001B5FDA"/>
    <w:rsid w:val="00201275"/>
    <w:rsid w:val="00237B86"/>
    <w:rsid w:val="003E23DF"/>
    <w:rsid w:val="00404C60"/>
    <w:rsid w:val="0043379C"/>
    <w:rsid w:val="00443874"/>
    <w:rsid w:val="00456951"/>
    <w:rsid w:val="004A0AB1"/>
    <w:rsid w:val="005D57F6"/>
    <w:rsid w:val="00632875"/>
    <w:rsid w:val="006B25AF"/>
    <w:rsid w:val="007753DE"/>
    <w:rsid w:val="008E78A3"/>
    <w:rsid w:val="008F704B"/>
    <w:rsid w:val="00CC0A4D"/>
    <w:rsid w:val="00E0018D"/>
    <w:rsid w:val="00F167EC"/>
    <w:rsid w:val="00F25397"/>
    <w:rsid w:val="00F6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3A"/>
  </w:style>
  <w:style w:type="paragraph" w:styleId="Heading1">
    <w:name w:val="heading 1"/>
    <w:basedOn w:val="Normal"/>
    <w:next w:val="Normal"/>
    <w:link w:val="Heading1Char"/>
    <w:qFormat/>
    <w:rsid w:val="001B5FDA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632875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632875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1"/>
    <w:semiHidden/>
    <w:unhideWhenUsed/>
    <w:rsid w:val="00E001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semiHidden/>
    <w:rsid w:val="00E0018D"/>
    <w:rPr>
      <w:sz w:val="20"/>
      <w:szCs w:val="20"/>
    </w:rPr>
  </w:style>
  <w:style w:type="paragraph" w:styleId="Footer">
    <w:name w:val="footer"/>
    <w:basedOn w:val="Normal"/>
    <w:link w:val="FooterChar1"/>
    <w:semiHidden/>
    <w:unhideWhenUsed/>
    <w:rsid w:val="00E0018D"/>
    <w:pPr>
      <w:tabs>
        <w:tab w:val="left" w:pos="1440"/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semiHidden/>
    <w:rsid w:val="00E0018D"/>
  </w:style>
  <w:style w:type="paragraph" w:styleId="BodyText">
    <w:name w:val="Body Text"/>
    <w:basedOn w:val="Normal"/>
    <w:link w:val="BodyTextChar1"/>
    <w:uiPriority w:val="99"/>
    <w:semiHidden/>
    <w:unhideWhenUsed/>
    <w:rsid w:val="00E0018D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lang w:val="sr-Cyrl-CS"/>
    </w:rPr>
  </w:style>
  <w:style w:type="character" w:customStyle="1" w:styleId="BodyTextChar">
    <w:name w:val="Body Text Char"/>
    <w:basedOn w:val="DefaultParagraphFont"/>
    <w:uiPriority w:val="99"/>
    <w:semiHidden/>
    <w:rsid w:val="00E0018D"/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E0018D"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sid w:val="00E001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E0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E0018D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0018D"/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semiHidden/>
    <w:locked/>
    <w:rsid w:val="00E0018D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semiHidden/>
    <w:locked/>
    <w:rsid w:val="00E0018D"/>
    <w:rPr>
      <w:rFonts w:ascii="Times New Roman" w:eastAsia="Times New Roman" w:hAnsi="Times New Roman" w:cs="Times New Roman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E0018D"/>
  </w:style>
  <w:style w:type="character" w:customStyle="1" w:styleId="CommentSubjectChar1">
    <w:name w:val="Comment Subject Char1"/>
    <w:basedOn w:val="CommentTextChar1"/>
    <w:link w:val="CommentSubject"/>
    <w:uiPriority w:val="99"/>
    <w:semiHidden/>
    <w:locked/>
    <w:rsid w:val="00E0018D"/>
    <w:rPr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0018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E0018D"/>
  </w:style>
  <w:style w:type="character" w:customStyle="1" w:styleId="StyleTimesNewRomanChar">
    <w:name w:val="Style Times New Roman Char"/>
    <w:basedOn w:val="DefaultParagraphFont"/>
    <w:link w:val="StyleTimesNewRoman"/>
    <w:locked/>
    <w:rsid w:val="00007A7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07A7C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1B5FDA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3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79C"/>
  </w:style>
  <w:style w:type="paragraph" w:styleId="ListParagraph">
    <w:name w:val="List Paragraph"/>
    <w:basedOn w:val="Normal"/>
    <w:uiPriority w:val="34"/>
    <w:qFormat/>
    <w:rsid w:val="004337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">
    <w:name w:val="Char Char Char Char"/>
    <w:basedOn w:val="Normal"/>
    <w:rsid w:val="0043379C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43379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idrant">
    <w:name w:val="Considérant"/>
    <w:basedOn w:val="Normal"/>
    <w:rsid w:val="0043379C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Default">
    <w:name w:val="Default"/>
    <w:rsid w:val="004337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5FDA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632875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632875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1"/>
    <w:semiHidden/>
    <w:unhideWhenUsed/>
    <w:rsid w:val="00E001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semiHidden/>
    <w:rsid w:val="00E0018D"/>
    <w:rPr>
      <w:sz w:val="20"/>
      <w:szCs w:val="20"/>
    </w:rPr>
  </w:style>
  <w:style w:type="paragraph" w:styleId="Footer">
    <w:name w:val="footer"/>
    <w:basedOn w:val="Normal"/>
    <w:link w:val="FooterChar1"/>
    <w:semiHidden/>
    <w:unhideWhenUsed/>
    <w:rsid w:val="00E0018D"/>
    <w:pPr>
      <w:tabs>
        <w:tab w:val="left" w:pos="1440"/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semiHidden/>
    <w:rsid w:val="00E0018D"/>
  </w:style>
  <w:style w:type="paragraph" w:styleId="BodyText">
    <w:name w:val="Body Text"/>
    <w:basedOn w:val="Normal"/>
    <w:link w:val="BodyTextChar1"/>
    <w:uiPriority w:val="99"/>
    <w:semiHidden/>
    <w:unhideWhenUsed/>
    <w:rsid w:val="00E0018D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lang w:val="sr-Cyrl-CS"/>
    </w:rPr>
  </w:style>
  <w:style w:type="character" w:customStyle="1" w:styleId="BodyTextChar">
    <w:name w:val="Body Text Char"/>
    <w:basedOn w:val="DefaultParagraphFont"/>
    <w:uiPriority w:val="99"/>
    <w:semiHidden/>
    <w:rsid w:val="00E0018D"/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E0018D"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sid w:val="00E001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E0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E0018D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0018D"/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semiHidden/>
    <w:locked/>
    <w:rsid w:val="00E0018D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semiHidden/>
    <w:locked/>
    <w:rsid w:val="00E0018D"/>
    <w:rPr>
      <w:rFonts w:ascii="Times New Roman" w:eastAsia="Times New Roman" w:hAnsi="Times New Roman" w:cs="Times New Roman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E0018D"/>
  </w:style>
  <w:style w:type="character" w:customStyle="1" w:styleId="CommentSubjectChar1">
    <w:name w:val="Comment Subject Char1"/>
    <w:basedOn w:val="CommentTextChar1"/>
    <w:link w:val="CommentSubject"/>
    <w:uiPriority w:val="99"/>
    <w:semiHidden/>
    <w:locked/>
    <w:rsid w:val="00E0018D"/>
    <w:rPr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0018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E0018D"/>
  </w:style>
  <w:style w:type="character" w:customStyle="1" w:styleId="StyleTimesNewRomanChar">
    <w:name w:val="Style Times New Roman Char"/>
    <w:basedOn w:val="DefaultParagraphFont"/>
    <w:link w:val="StyleTimesNewRoman"/>
    <w:locked/>
    <w:rsid w:val="00007A7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07A7C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1B5FDA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3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79C"/>
  </w:style>
  <w:style w:type="paragraph" w:styleId="ListParagraph">
    <w:name w:val="List Paragraph"/>
    <w:basedOn w:val="Normal"/>
    <w:uiPriority w:val="34"/>
    <w:qFormat/>
    <w:rsid w:val="004337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">
    <w:name w:val="Char Char Char Char"/>
    <w:basedOn w:val="Normal"/>
    <w:rsid w:val="0043379C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43379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idrant">
    <w:name w:val="Considérant"/>
    <w:basedOn w:val="Normal"/>
    <w:rsid w:val="0043379C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Default">
    <w:name w:val="Default"/>
    <w:rsid w:val="004337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2440</Words>
  <Characters>13909</Characters>
  <Application>Microsoft Office Word</Application>
  <DocSecurity>0</DocSecurity>
  <Lines>115</Lines>
  <Paragraphs>32</Paragraphs>
  <ScaleCrop>false</ScaleCrop>
  <Company/>
  <LinksUpToDate>false</LinksUpToDate>
  <CharactersWithSpaces>16317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2013-12-19T12:06:00Z</dcterms:created>
  <dcterms:modified xsi:type="dcterms:W3CDTF">2013-12-19T12:06:00Z</dcterms:modified>
</cp:coreProperties>
</file>