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EDB" w:rsidRDefault="00B17EDB" w:rsidP="00B17ED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 и члана 43. став 2. Закона о Влади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   О </w:t>
      </w:r>
      <w:r>
        <w:rPr>
          <w:b/>
        </w:rPr>
        <w:t>ПОСТАВЉЕЊУ ДРЖАВНОГ СЕКРЕТАРА У МИНИСТАРСТВУ КУЛТУРЕ</w:t>
      </w:r>
    </w:p>
    <w:p w:rsidR="00B17EDB" w:rsidRDefault="00B17EDB" w:rsidP="00B17EDB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</w:rPr>
      </w:pPr>
      <w:r>
        <w:rPr>
          <w:b/>
        </w:rPr>
        <w:t>И ИНФОРМИСАЊА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др Зоран Аврамовић за државног секретара у Министарству културе и информисања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119-2686/2013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17EDB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ДИРЕКТОРА РЕПУБЛИЧКОГ</w:t>
      </w:r>
    </w:p>
    <w:p w:rsidR="00B17EDB" w:rsidRDefault="00B17EDB" w:rsidP="00B17ED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ХИДРОМЕТЕОРОЛОШКОГ ЗАВОДА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</w:r>
      <w:r>
        <w:t>Разрешава се мр Милан Дацић дужности директора Републичког хидрометеоролошког завода</w:t>
      </w:r>
      <w:r>
        <w:rPr>
          <w:lang w:val="sr-Cyrl-CS"/>
        </w:rPr>
        <w:t>.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119-2737/2013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sectPr w:rsidR="00B17EDB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lastRenderedPageBreak/>
        <w:tab/>
      </w:r>
    </w:p>
    <w:p w:rsidR="00B17EDB" w:rsidRDefault="00B17EDB" w:rsidP="00B17ED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ДИРЕКТОРА РЕПУБЛИЧКОГ </w:t>
      </w:r>
    </w:p>
    <w:p w:rsidR="00B17EDB" w:rsidRDefault="00B17EDB" w:rsidP="00B17ED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ХИДРОМЕТЕОРОЛОШКОГ ЗАВОДА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</w:r>
      <w:r>
        <w:t>Поставља се Владан Коцић за директора Републичког хидрометеоролошког завода</w:t>
      </w:r>
      <w:r>
        <w:rPr>
          <w:lang w:val="sr-Cyrl-CS"/>
        </w:rPr>
        <w:t>.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119-2738/2013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</w:pPr>
    </w:p>
    <w:p w:rsidR="00B17EDB" w:rsidRDefault="00B17EDB" w:rsidP="00B17EDB">
      <w:pPr>
        <w:spacing w:after="0" w:line="240" w:lineRule="auto"/>
        <w:sectPr w:rsidR="00B17EDB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Default="00B17EDB" w:rsidP="00B17EDB"/>
    <w:p w:rsidR="00B17EDB" w:rsidRDefault="00B17EDB" w:rsidP="00B17EDB"/>
    <w:p w:rsidR="00B17EDB" w:rsidRDefault="00B17EDB" w:rsidP="00B17E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14. Закона о Јавном предузећу „Југоимпорт-СДПР” („Службени лист СРЈ”, број 46/96)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УПРАВНОГ ОДБОРА 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ЈАВНОГ ПРЕДУЗЕЋА „ЈУГОИМПОРТ-СДПР”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Братислав Грубачић дужности председника Управног одбора Јавног предузећа „Југоимпорт-СДПР”, на лични захтев. 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119-2719/2013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</w:pPr>
    </w:p>
    <w:p w:rsidR="00B17EDB" w:rsidRDefault="00B17EDB" w:rsidP="00B17EDB">
      <w:pPr>
        <w:spacing w:after="0"/>
        <w:sectPr w:rsidR="00B17EDB">
          <w:pgSz w:w="12240" w:h="15840"/>
          <w:pgMar w:top="181" w:right="1797" w:bottom="357" w:left="1797" w:header="720" w:footer="720" w:gutter="0"/>
          <w:pgNumType w:start="1"/>
          <w:cols w:space="720"/>
        </w:sectPr>
      </w:pPr>
    </w:p>
    <w:p w:rsidR="00B17EDB" w:rsidRDefault="00B17EDB" w:rsidP="00B17E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14. Закона о Јавном предузећу „Југоимпорт-СДПР” („Службени лист СРЈ”, број 46/96)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УПРАВНОГ ОДБОРА 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ЈАВНОГ ПРЕДУЗЕЋА „ЈУГОИМПОРТ-СДПР”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Владимир Богићевић дужности члана Управног одбора Јавног предузећа „Југоимпорт-СДПР”, на лични захтев. 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119-2721/2013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sectPr w:rsidR="00B17EDB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ЧЛАНА СРПСКОГ ДЕЛА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МЕШОВИТЕ КОМИСИЈЕ ЗА ЂЕРДАП СА РУМУНИЈОМ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Мирјана Филиповић дужности члана српског дела Мешовите комисије за Ђердап са Румунијом.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мр Дејан Трифуновић, помоћник министра енергетике, развоја и заштите животне средине, за члана српског дела Мешовите комисије за Ђердап са Румунијом.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119-2705/2013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7EDB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155. став 3. и члана 161. став 3. Закона о пензијском и инвалидском осигурању („Службени гласник Р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”, бр. 34/03, 64/04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УС, 84/04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закон, 85/05, 101/05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закон, 63/06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УС, 5/09, 107/09, 101/10 и 93/12)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УПРАВНОГ И ЧЛАНА НАДЗОРНОГ ОДБОРА РЕПУБЛИЧКОГ ФОНДА ЗА ПЕНЗИЈСКО И ИНВАЛИДСКО ОСИГУРАЊЕ 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Управног одбора Републичког фонда за пензијско и инвалидско осигурање: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Радоје Савићевић,</w:t>
      </w: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Бранко Гогић.</w:t>
      </w: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Драган Стевовић дужности члана Надзорног одбора Републичког фонда за пензијско и инвалидско осигурање.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119-2903/2013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7EDB">
          <w:pgSz w:w="12240" w:h="15840"/>
          <w:pgMar w:top="993" w:right="1440" w:bottom="1440" w:left="1440" w:header="708" w:footer="708" w:gutter="0"/>
          <w:cols w:space="720"/>
        </w:sect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155. став 3. и члана 161. став 3. Закона о пензијском и инвалидском осигурању („Службени гласник Р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”, бр. 34/03, 64/04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УС, 84/04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закон, 85/05, 101/05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закон, 63/06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УС, 5/09, 107/09, 101/10 и 93/12)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УПРАВНОГ И ЧЛАНА НАДЗОРНОГ ОДБОРА РЕПУБЛИЧКОГ ФОНДА ЗА ПЕНЗИЈСКО И ИНВАЛИДСКО ОСИГУРАЊЕ 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Републичког фонда за пензијско и инвалидско осигурање именују се за чланове: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Ивана Лекић, шеф Одсека за нормативне и студијско аналитичке послове у Министарству рада, запошљавања и социјалне политике,</w:t>
      </w: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Јелена Котевић, руководилац Групе за нормативне послове у Министарству рада, запошљавања и социјалне политике.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Мирослав Поповић, самостални саветник у Генералном секретаријату Владе, за члана Надзорног одбора Републичког фонда за пензијско и инвалидско осигурање.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119-2889/2013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7EDB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 став 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</w:t>
      </w:r>
      <w:r>
        <w:rPr>
          <w:rFonts w:ascii="Times New Roman" w:hAnsi="Times New Roman" w:cs="Times New Roman"/>
          <w:sz w:val="24"/>
          <w:szCs w:val="24"/>
        </w:rPr>
        <w:t>основама система образовања и васпитања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72/09</w:t>
      </w:r>
      <w:r>
        <w:rPr>
          <w:rFonts w:ascii="Times New Roman" w:hAnsi="Times New Roman" w:cs="Times New Roman"/>
          <w:sz w:val="24"/>
          <w:szCs w:val="24"/>
        </w:rPr>
        <w:t xml:space="preserve"> и 52/11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РАЗРЕШЕЊУ И ИМЕНОВАЊУ ЧЛАНОВА САВЕТА ЗА СТРУЧНО ОБРАЗОВАЊЕ И ОБРАЗОВАЊЕ ОДРАСЛИХ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Разрешавају се дужности члана Савета за стручно образовање и образовање одраслих: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Раде Ерцег,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Драгољуб Вукадиновић,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Иван Ковачевић,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Благоје Станисављевић,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Богданка Ђорђевић,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6. Рајка Вукомановић,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7. Драган Ђукић,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8. проф. др Томислав Живановић,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9. Милан Вукобрат,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10. Драгица Ивановић, због истека мандата,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11. проф. др Валентин Кулето, на лични захтев.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17EDB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II </w:t>
      </w:r>
    </w:p>
    <w:p w:rsidR="00B17EDB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 Савет за стручно образовање и образовање одраслих именују се за чланове: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Раде Ерцег, члан Већа самосталних синдиката Србије, наставник  Техничке школе у Старој Пазови,</w:t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Александар Марковић, директор привредног друштва „Металац Посуђе</w:t>
      </w:r>
      <w:r>
        <w:rPr>
          <w:rFonts w:ascii="Times New Roman" w:hAnsi="Times New Roman" w:cs="Times New Roman"/>
          <w:sz w:val="24"/>
          <w:szCs w:val="24"/>
          <w:lang w:val="sr-Cyrl-CS"/>
        </w:rPr>
        <w:t>”, Горњи Милановац,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Иван Ковачевић, директор Центра за образовање Радничког универзитета „Ђуро Салај</w:t>
      </w:r>
      <w:r>
        <w:rPr>
          <w:rFonts w:ascii="Times New Roman" w:hAnsi="Times New Roman" w:cs="Times New Roman"/>
          <w:sz w:val="24"/>
          <w:szCs w:val="24"/>
          <w:lang w:val="sr-Cyrl-CS"/>
        </w:rPr>
        <w:t>”, Београд,</w:t>
      </w: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</w:t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Блажо Перовић, директор „Отвореног Универзитета Суботица”, Унија послодаваца Србије,</w:t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Радица Стојановић, директор Медицинске школе „Надежда Петровић” у Земуну,</w:t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6. Ивана Савићевић, шеф Одсека за социјални дијалог, колективно преговарање и зараде у Министарству рада, запошљавања и социјалне политике,</w:t>
      </w: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Драган Ђукић, директор Сектора за посредовање у запошљавању   и планирање каријере Националне службе за запошљавање, </w:t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проф. др Томислав Живановић, председник Гранског синдиката просветних радника Србије „Независност”,</w:t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Драгица Ивановић, начелник Одељења за активну политику запошљавања у Министарству рада, запошљавања и социјалне политике, </w:t>
      </w: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Милан Вукобрат, директор Електротехничке школе „Михајло Пупин” у Новом Саду и председник Заједнице електротехничких школа Србије, </w:t>
      </w:r>
    </w:p>
    <w:p w:rsidR="00B17EDB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11. Драган Ракита, директор „Смарт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 д.о.о, Нови Сад.</w:t>
      </w:r>
    </w:p>
    <w:p w:rsidR="00B17EDB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B17EDB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119-2913/2013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7EDB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На основу члана 400а став 1. Закона о предузећима („Службени гласник СРЈ”, бр. 29/96, 33/96-исправка, 29/97, 59/98, 74/99, 9/01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  <w:lang w:val="sr-Cyrl-CS"/>
        </w:rPr>
        <w:t>СУС, 36/02 и „Службени гласник РС”, бр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125/04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  <w:lang w:val="sr-Cyrl-CS"/>
        </w:rPr>
        <w:t>др. закон</w:t>
      </w:r>
      <w:r>
        <w:rPr>
          <w:rFonts w:ascii="Times New Roman" w:hAnsi="Times New Roman" w:cs="Times New Roman"/>
          <w:sz w:val="20"/>
          <w:szCs w:val="20"/>
        </w:rPr>
        <w:t xml:space="preserve">, 36/11 – </w:t>
      </w:r>
      <w:r>
        <w:rPr>
          <w:rFonts w:ascii="Times New Roman" w:hAnsi="Times New Roman" w:cs="Times New Roman"/>
          <w:sz w:val="20"/>
          <w:szCs w:val="20"/>
          <w:lang w:val="sr-Cyrl-CS"/>
        </w:rPr>
        <w:t>др. закон</w:t>
      </w:r>
      <w:r>
        <w:rPr>
          <w:rFonts w:ascii="Times New Roman" w:hAnsi="Times New Roman" w:cs="Times New Roman"/>
          <w:sz w:val="20"/>
          <w:szCs w:val="20"/>
        </w:rPr>
        <w:t xml:space="preserve"> и 99/11 –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др. закон) и члана 43. став 2. Закона о Влади („Службени гласник РС”, бр. </w:t>
      </w:r>
      <w:r>
        <w:rPr>
          <w:rFonts w:ascii="Times New Roman" w:hAnsi="Times New Roman" w:cs="Times New Roman"/>
          <w:sz w:val="20"/>
          <w:szCs w:val="20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), </w:t>
      </w:r>
    </w:p>
    <w:p w:rsidR="00B17EDB" w:rsidRDefault="00B17EDB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Влада доноси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Р Е Ш Е Њ 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 </w:t>
      </w:r>
      <w:r>
        <w:rPr>
          <w:rFonts w:ascii="Times New Roman" w:hAnsi="Times New Roman"/>
          <w:b/>
          <w:sz w:val="20"/>
          <w:szCs w:val="20"/>
        </w:rPr>
        <w:t>РАЗРЕШЕЊУ ПРЕДСТАВНИКА ДРУШТВЕНОГ КАПИТАЛА У СКУПШТИНИ И УПРАВНОМ ОДБОРУ И ИМЕНОВАЊУ ПРЕДСТАВНИКА ДРУШТВЕНОГ КАПИТАЛА У СКУПШТИНИ ХОЛДИНГ КОРПОРАЦИЈЕ „ЕЛЕКТРОНСКА ИНДУСТРИЈАˮ АД, НИШ – У РЕСТРУКТУРИРАЊУ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</w:rPr>
        <w:t>I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Разрешавају се дужности представника друштвеног капитала изван предузећа у Скупштини </w:t>
      </w:r>
      <w:r>
        <w:rPr>
          <w:rFonts w:ascii="Times New Roman" w:hAnsi="Times New Roman"/>
          <w:sz w:val="20"/>
          <w:szCs w:val="20"/>
        </w:rPr>
        <w:t>Холдинг корпорације „Електронска индустријаˮ а.д, Ниш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 xml:space="preserve">у </w:t>
      </w:r>
      <w:r>
        <w:rPr>
          <w:rFonts w:ascii="Times New Roman" w:hAnsi="Times New Roman" w:cs="Times New Roman"/>
          <w:sz w:val="20"/>
          <w:szCs w:val="20"/>
          <w:lang w:val="sr-Cyrl-CS"/>
        </w:rPr>
        <w:t>реструктурирању: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1. </w:t>
      </w:r>
      <w:r>
        <w:rPr>
          <w:rFonts w:ascii="Times New Roman" w:hAnsi="Times New Roman" w:cs="Times New Roman"/>
          <w:sz w:val="20"/>
          <w:szCs w:val="20"/>
        </w:rPr>
        <w:t>Душан Анђелковић,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0"/>
          <w:szCs w:val="20"/>
        </w:rPr>
        <w:t>Драган Радовановић,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3. Драгица Гладовић. 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</w:rPr>
        <w:t>II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17EDB" w:rsidRDefault="00B17EDB" w:rsidP="00B17EDB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Latn-CS"/>
        </w:rPr>
        <w:t>У</w:t>
      </w:r>
      <w:r>
        <w:rPr>
          <w:rFonts w:ascii="Times New Roman" w:hAnsi="Times New Roman" w:cs="Times New Roman"/>
          <w:sz w:val="20"/>
          <w:szCs w:val="20"/>
        </w:rPr>
        <w:t xml:space="preserve"> Скупштину </w:t>
      </w:r>
      <w:r>
        <w:rPr>
          <w:rFonts w:ascii="Times New Roman" w:hAnsi="Times New Roman"/>
          <w:sz w:val="20"/>
          <w:szCs w:val="20"/>
        </w:rPr>
        <w:t>Холдинг корпорације „Електронска индустријаˮ а.д, Ниш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 xml:space="preserve">у </w:t>
      </w:r>
      <w:r>
        <w:rPr>
          <w:rFonts w:ascii="Times New Roman" w:hAnsi="Times New Roman" w:cs="Times New Roman"/>
          <w:sz w:val="20"/>
          <w:szCs w:val="20"/>
          <w:lang w:val="sr-Cyrl-CS"/>
        </w:rPr>
        <w:t>реструктурирању</w:t>
      </w:r>
      <w:r>
        <w:rPr>
          <w:rFonts w:ascii="Times New Roman" w:hAnsi="Times New Roman" w:cs="Times New Roman"/>
          <w:sz w:val="20"/>
          <w:szCs w:val="20"/>
        </w:rPr>
        <w:t xml:space="preserve"> за представника друштвеног капитала изван предузећа 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именује се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Милош Делибашић, дипл. економиста из Ниша. 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Latn-CS"/>
        </w:rPr>
        <w:t>III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Разрешавају се дужности представника друштвеног капитала изван предузећа у Управном одбору </w:t>
      </w:r>
      <w:r>
        <w:rPr>
          <w:rFonts w:ascii="Times New Roman" w:hAnsi="Times New Roman"/>
          <w:sz w:val="20"/>
          <w:szCs w:val="20"/>
        </w:rPr>
        <w:t>Холдинг корпорације „Електронска индустријаˮ а.д, Ниш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 xml:space="preserve">у </w:t>
      </w:r>
      <w:r>
        <w:rPr>
          <w:rFonts w:ascii="Times New Roman" w:hAnsi="Times New Roman" w:cs="Times New Roman"/>
          <w:sz w:val="20"/>
          <w:szCs w:val="20"/>
          <w:lang w:val="sr-Cyrl-CS"/>
        </w:rPr>
        <w:t>реструктурирању: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>Милан Поповић,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2. Биљана Матовић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3. </w:t>
      </w:r>
      <w:r>
        <w:rPr>
          <w:rFonts w:ascii="Times New Roman" w:hAnsi="Times New Roman" w:cs="Times New Roman"/>
          <w:sz w:val="20"/>
          <w:szCs w:val="20"/>
        </w:rPr>
        <w:t>Саша Марковић.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IV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Ово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решење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објавити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у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 „</w:t>
      </w:r>
      <w:r>
        <w:rPr>
          <w:rFonts w:ascii="Times New Roman" w:hAnsi="Times New Roman" w:cs="Times New Roman"/>
          <w:sz w:val="20"/>
          <w:szCs w:val="20"/>
          <w:lang w:val="sr-Cyrl-CS"/>
        </w:rPr>
        <w:t>Службеном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гласнику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Републике</w:t>
      </w:r>
      <w:r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Србије</w:t>
      </w:r>
      <w:r>
        <w:rPr>
          <w:rFonts w:ascii="Times New Roman" w:hAnsi="Times New Roman" w:cs="Times New Roman"/>
          <w:sz w:val="20"/>
          <w:szCs w:val="20"/>
          <w:lang w:val="sr-Latn-CS"/>
        </w:rPr>
        <w:t>”.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Latn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24 Број: 119-2917/2013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  <w:sectPr w:rsidR="00B17ED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  <w:r>
        <w:rPr>
          <w:rFonts w:ascii="Times New Roman" w:hAnsi="Times New Roman"/>
          <w:b/>
          <w:sz w:val="24"/>
          <w:szCs w:val="24"/>
        </w:rPr>
        <w:t xml:space="preserve">ИНСТИТУТА ЗА ЗДРАВСТВЕНУ ЗАШТИТУ МАЈКЕ И ДЕТЕТА СРБИЈЕ 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„ДР ВУКАН ЧУПИЋ”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Института за здравствену заштиту мајке и детета Србије „Др Вукан Чупић”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др Љубиша Перишић, председник,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др Душан Јовановић, члан,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др Татјана Милић, члан.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2947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B17EDB">
          <w:pgSz w:w="12240" w:h="15840"/>
          <w:pgMar w:top="709" w:right="1440" w:bottom="568" w:left="1440" w:header="708" w:footer="708" w:gutter="0"/>
          <w:cols w:space="720"/>
        </w:sect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ИНСТИТУТА ЗА ЗДРАВСТВЕНУ ЗАШТИТУ МАЈКЕ И ДЕТЕТА СРБИЈЕ 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„ДР ВУКАН ЧУПИЋ”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Института за здравствену заштиту мајке и детета Србије „Др Вукан Чупић”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B17EDB" w:rsidRDefault="00B17EDB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др Душан Јовановић, специјалиста хирургије, Клинички центар Србије;  </w:t>
      </w:r>
    </w:p>
    <w:p w:rsidR="00B17EDB" w:rsidRDefault="00B17EDB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за чланове: 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Биљана Димитријевић Мирић, дипл. правник из Београда, 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др Душан Јоксимовић, специјалиста опште медицине из Београда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(3) Нинослава Драгутиновић, предузетник из Београда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2948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ind w:firstLine="1260"/>
        <w:jc w:val="right"/>
      </w:pPr>
    </w:p>
    <w:p w:rsidR="00B17EDB" w:rsidRDefault="00B17EDB" w:rsidP="00B17EDB">
      <w:pPr>
        <w:ind w:firstLine="1260"/>
        <w:jc w:val="right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МИНИСТРА ПРИРОДНИХ РЕСУРСА, РУДАРСТВА И ПРОСТОРНОГ ПЛАНИРАЊА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</w:r>
      <w:r>
        <w:t>Поставља се Слободан Ердељан за помоћника министра природних ресурса, рударства и просторног планирања – Сектор за природне ресурсе</w:t>
      </w:r>
      <w:r>
        <w:rPr>
          <w:lang w:val="sr-Cyrl-CS"/>
        </w:rPr>
        <w:t>.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119-2960/2013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</w:pPr>
    </w:p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B17EDB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ДИРЕКТОРА ПОРЕСКЕ УПРАВЕ</w:t>
      </w:r>
    </w:p>
    <w:p w:rsidR="00B17EDB" w:rsidRDefault="00B17EDB" w:rsidP="00B17ED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У МИНИСТАРСТВУ ФИНАНСИЈА И ПРИВРЕДЕ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Мирјана Сибиновић Бисић за помоћника директора Пореске управе  – Сектор за порескоправне послове и координацију у Министарству финансија и 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119-2965/2013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B17EDB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39. став 4. Закона о мирном решавању радних спорова („Службени гласник РС”, бр. 125/04 и 104/09)</w:t>
      </w:r>
      <w:r>
        <w:rPr>
          <w:rFonts w:ascii="Times New Roman" w:hAnsi="Times New Roman" w:cs="Times New Roman"/>
          <w:sz w:val="24"/>
          <w:szCs w:val="24"/>
        </w:rPr>
        <w:t xml:space="preserve"> и 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ЧЛАНА – ПРЕДСТАВНИКА ВЛАДЕ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КОМИСИЈИ ЗА ИЗБОР МИРИТЕЉА И АРБИТАРА 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Снежана Лакићевић дужности члана – представника Владе у Комисији за избор миритеља и арбитара.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Драги Видојевић, државни секретар у Министарству рада, запошљавања и социјалне политике, за члана – представника Владе у Комисији за избор миритеља и арбитара.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119-3031/2013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5. </w:t>
      </w:r>
      <w:r>
        <w:rPr>
          <w:rFonts w:ascii="Times New Roman" w:hAnsi="Times New Roman" w:cs="Times New Roman"/>
          <w:sz w:val="24"/>
          <w:szCs w:val="24"/>
        </w:rPr>
        <w:t>априла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7EDB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19. став 4. Закона о системима веза („Службени гласник РС”, бр. 38/91, 41/91 – исправка, 53/93 – др. закон, 67/93 – др. закон, 48/94 – др. закон, 20/97 и 44/03 – др. закон), члана 66. став 2. Закона о јавним предузећима („Службени гласник РС”, број 119/12) и члана 43. став 2. Закона о Влади („Службени гласник РС”, бр. 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ПРЕДСЕДНИКА И ЧЛАНОВА  УПРАВНОГ ОДБОРА ЈАВНОГ ПРЕДУЗЕЋА ПТТ САОБРАЋАЈА „СРБИЈА”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ascii="Times New Roman" w:hAnsi="Times New Roman" w:cs="Times New Roman"/>
          <w:sz w:val="24"/>
          <w:szCs w:val="24"/>
        </w:rPr>
        <w:t>Јавног предузећа ПТТ саобраћаја „Србија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”: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проф. др Драгослав Шумарац, председник,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проф. др Слободан Ђукић, члан,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Радослав Гвоздић, члан,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Даница Симић, члан,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Немања Пајић, члан,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6. Ана Секуловић, члан,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7. Славко Топалов, члан,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8. мр Богољуб Поповић, члан,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9. Јовица Петровић, члан.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>
        <w:rPr>
          <w:rFonts w:ascii="Times New Roman" w:hAnsi="Times New Roman" w:cs="Times New Roman"/>
          <w:sz w:val="24"/>
          <w:szCs w:val="24"/>
        </w:rPr>
        <w:t>Управни одбор Јавног предузећа ПТТ саобраћаја „Србија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” именују се: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- Мехо Омеровић, дипл. политиколог из Београда;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2) за чланове: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(1) Добросав Марић, дипл. економиста из Лознице,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Александар Ђорђевић, дипл. правник из Београда,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(3) Драган Гргуревић, дипл. инж. термотехнике из Београда, 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(4) Милутин Стојиновић, дипл. инж. пољопривреде из Шапца,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(5) Милан Стевановић, дипл. математичар из Београда,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(6) Славко Топалов, техничар за шалтерске послове, </w:t>
      </w:r>
      <w:r>
        <w:rPr>
          <w:rFonts w:ascii="Times New Roman" w:hAnsi="Times New Roman" w:cs="Times New Roman"/>
          <w:sz w:val="24"/>
          <w:szCs w:val="24"/>
        </w:rPr>
        <w:t>Јавно предузеће ПТТ саобраћаја „Србија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”,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(7) мр Богољуб Поповић, дипл. економиста, </w:t>
      </w:r>
      <w:r>
        <w:rPr>
          <w:rFonts w:ascii="Times New Roman" w:hAnsi="Times New Roman" w:cs="Times New Roman"/>
          <w:sz w:val="24"/>
          <w:szCs w:val="24"/>
        </w:rPr>
        <w:t>Јавно предузеће ПТТ саобраћаја „Србија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”,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(8) Јовица Петровић, дипл. економиста, главни референт за економске послове у Служби за економске послове РЈ Поштанског саобраћаја.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</w:rPr>
        <w:t>II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Управни одбор Јавног предузећа ПТТ саобраћаја „Србија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” наставиће да обавља послове надзорног одбора прописане Законом о јавним предузећима, до именовања председника и чланова надзорног одбора у складу са Законом.</w:t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tabs>
          <w:tab w:val="center" w:pos="0"/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119-2667/2013-1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5. </w:t>
      </w:r>
      <w:r>
        <w:rPr>
          <w:rFonts w:ascii="Times New Roman" w:hAnsi="Times New Roman" w:cs="Times New Roman"/>
          <w:sz w:val="24"/>
          <w:szCs w:val="24"/>
        </w:rPr>
        <w:t>априла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B17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7EDB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Default="00B17EDB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 основу члана 400а став 1. Закона о предузећима („Службени гласник СРЈ”, бр. 29/96, 33/96-исправка, 29/97, 59/98, 74/99, 9/01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СУС, 36/02 и 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125/04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 w:cs="Times New Roman"/>
          <w:sz w:val="24"/>
          <w:szCs w:val="24"/>
        </w:rPr>
        <w:t xml:space="preserve">, 36/11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 w:cs="Times New Roman"/>
          <w:sz w:val="24"/>
          <w:szCs w:val="24"/>
        </w:rPr>
        <w:t xml:space="preserve"> и 99/11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B17EDB" w:rsidRDefault="00B17EDB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EDB" w:rsidRDefault="00B17EDB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ИЗМЕНИ РЕШЕЊА О РАЗРЕШЕЊУ И ИМЕНОВАЊУ ПРЕДСТАВНИКА ДРЖАВНОГ КАПИТАЛА У СКУПШТИНИ И УПРАВН</w:t>
      </w:r>
      <w:r>
        <w:rPr>
          <w:rFonts w:ascii="Times New Roman" w:hAnsi="Times New Roman" w:cs="Times New Roman"/>
          <w:b/>
          <w:sz w:val="24"/>
          <w:szCs w:val="24"/>
        </w:rPr>
        <w:t>ОМ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ИМЕНОВАЊУ ПРЕДСТАВНИКА ДРЖАВНОГ И ДРУШТВЕНОГ КАПИТАЛА У СКУПШТИНИ АКЦИОНАРСКОГ ДРУШТВА ЗА ПРОИЗВОДЊУ ПЕТРОХЕМИЈСКИХ ПРОИЗВОДА, СИРОВИНА И ХЕМИКАЛИЈА „ХИП ПЕТРОХЕМИЈА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АД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ПАНЧЕВО </w:t>
      </w:r>
      <w:r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РЕСТРУКТУРИРАЊУ</w:t>
      </w: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7EDB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У Решењу о разрешењу и именовању представника државног капитала у Скупштини и Управн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именовању представника државног и друштвеног капитала у Скупштини Акционарског друштва за производњу петрохемијских производа, сировина и хемикалија „ХИП Петрохемија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а.д.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Панчево –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реструктурирању </w:t>
      </w:r>
      <w:r>
        <w:rPr>
          <w:rFonts w:ascii="Times New Roman" w:hAnsi="Times New Roman"/>
          <w:sz w:val="24"/>
          <w:szCs w:val="24"/>
        </w:rPr>
        <w:t xml:space="preserve">(„Службени гласник РС”, број 29/13),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тачки </w:t>
      </w:r>
      <w:r>
        <w:rPr>
          <w:rFonts w:ascii="Times New Roman" w:hAnsi="Times New Roman" w:cs="Times New Roman"/>
          <w:sz w:val="24"/>
          <w:szCs w:val="24"/>
        </w:rPr>
        <w:t>IV, речи: „Јована Триван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</w:rPr>
        <w:t>,  замењују се речима: „М</w:t>
      </w:r>
      <w:r>
        <w:rPr>
          <w:rFonts w:ascii="Times New Roman" w:hAnsi="Times New Roman" w:cs="Times New Roman"/>
          <w:sz w:val="24"/>
          <w:szCs w:val="24"/>
          <w:lang w:val="sr-Cyrl-CS"/>
        </w:rPr>
        <w:t>ила Младеновић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решење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објавити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>
        <w:rPr>
          <w:rFonts w:ascii="Times New Roman" w:hAnsi="Times New Roman" w:cs="Times New Roman"/>
          <w:sz w:val="24"/>
          <w:szCs w:val="24"/>
          <w:lang w:val="sr-Latn-CS"/>
        </w:rPr>
        <w:t>”.</w:t>
      </w:r>
    </w:p>
    <w:p w:rsidR="00B17EDB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119-3006/2013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5. априла 2013. године</w:t>
      </w: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7EDB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17EDB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DB" w:rsidTr="00B17EDB">
        <w:trPr>
          <w:jc w:val="center"/>
        </w:trPr>
        <w:tc>
          <w:tcPr>
            <w:tcW w:w="4360" w:type="dxa"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7EDB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17EDB" w:rsidRDefault="00B17EDB" w:rsidP="002C5F7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17EDB" w:rsidSect="00B17EDB">
      <w:pgSz w:w="12240" w:h="15840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17EDB"/>
    <w:rsid w:val="000952DC"/>
    <w:rsid w:val="000C6BCF"/>
    <w:rsid w:val="002C5F78"/>
    <w:rsid w:val="00576EBE"/>
    <w:rsid w:val="00641275"/>
    <w:rsid w:val="00A82921"/>
    <w:rsid w:val="00B1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921"/>
  </w:style>
  <w:style w:type="paragraph" w:styleId="Heading1">
    <w:name w:val="heading 1"/>
    <w:basedOn w:val="Normal"/>
    <w:next w:val="Normal"/>
    <w:link w:val="Heading1Char"/>
    <w:qFormat/>
    <w:rsid w:val="00B17ED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7EDB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17E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7EDB"/>
  </w:style>
  <w:style w:type="paragraph" w:styleId="BodyText2">
    <w:name w:val="Body Text 2"/>
    <w:basedOn w:val="Normal"/>
    <w:link w:val="BodyText2Char"/>
    <w:semiHidden/>
    <w:unhideWhenUsed/>
    <w:rsid w:val="00B17ED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17ED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B17EDB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B17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17ED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7EDB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17E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7EDB"/>
  </w:style>
  <w:style w:type="paragraph" w:styleId="BodyText2">
    <w:name w:val="Body Text 2"/>
    <w:basedOn w:val="Normal"/>
    <w:link w:val="BodyText2Char"/>
    <w:semiHidden/>
    <w:unhideWhenUsed/>
    <w:rsid w:val="00B17ED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17ED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B17EDB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B17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9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2013-04-08T13:34:00Z</dcterms:created>
  <dcterms:modified xsi:type="dcterms:W3CDTF">2013-04-08T13:34:00Z</dcterms:modified>
</cp:coreProperties>
</file>